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bookmarkStart w:id="0" w:name="_GoBack"/>
      <w:bookmarkEnd w:id="0"/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AB50B8" w:rsidRDefault="00AB50B8" w:rsidP="00AB50B8">
      <w:pPr>
        <w:pStyle w:val="berschrift1"/>
        <w:spacing w:line="360" w:lineRule="auto"/>
        <w:ind w:right="1131"/>
        <w:rPr>
          <w:rFonts w:eastAsiaTheme="minorEastAsia"/>
          <w:sz w:val="28"/>
        </w:rPr>
      </w:pPr>
      <w:r>
        <w:rPr>
          <w:rFonts w:hint="eastAsia"/>
          <w:sz w:val="28"/>
        </w:rPr>
        <w:t>보도 자료</w:t>
      </w:r>
    </w:p>
    <w:p w:rsidR="00CF2F53" w:rsidRPr="00581C48" w:rsidRDefault="00DC2E5A" w:rsidP="002971A2">
      <w:pPr>
        <w:spacing w:line="360" w:lineRule="auto"/>
        <w:jc w:val="right"/>
        <w:rPr>
          <w:rFonts w:cs="Arial"/>
          <w:lang w:val="de-DE"/>
        </w:rPr>
      </w:pPr>
      <w:r>
        <w:rPr>
          <w:rFonts w:hint="eastAsia"/>
        </w:rPr>
        <w:t>라인펠덴</w:t>
      </w:r>
      <w:r w:rsidR="00AB50B8">
        <w:rPr>
          <w:rFonts w:cs="Arial"/>
          <w:lang w:val="de-DE"/>
        </w:rPr>
        <w:t>(</w:t>
      </w:r>
      <w:r w:rsidR="00AB50B8" w:rsidRPr="00AB50B8">
        <w:rPr>
          <w:rFonts w:ascii="Malgun Gothic" w:eastAsia="Malgun Gothic" w:hAnsi="Malgun Gothic" w:cs="Malgun Gothic" w:hint="eastAsia"/>
          <w:lang w:val="de-DE"/>
        </w:rPr>
        <w:t>독일</w:t>
      </w:r>
      <w:r w:rsidR="00AB50B8" w:rsidRPr="00AB50B8">
        <w:rPr>
          <w:rFonts w:cs="Arial" w:hint="eastAsia"/>
          <w:lang w:val="de-DE"/>
        </w:rPr>
        <w:t>)</w:t>
      </w:r>
      <w:r w:rsidR="00D52824" w:rsidRPr="00581C48">
        <w:rPr>
          <w:rFonts w:cs="Arial"/>
          <w:lang w:val="de-DE"/>
        </w:rPr>
        <w:t>,</w:t>
      </w:r>
      <w:r w:rsidR="00B17709">
        <w:rPr>
          <w:rFonts w:cs="Arial"/>
          <w:lang w:val="de-DE"/>
        </w:rPr>
        <w:t xml:space="preserve"> </w:t>
      </w:r>
      <w:r>
        <w:rPr>
          <w:rFonts w:hint="eastAsia"/>
        </w:rPr>
        <w:t>2020년 3월</w:t>
      </w:r>
    </w:p>
    <w:p w:rsidR="00DC2E5A" w:rsidRPr="00320362" w:rsidRDefault="00DC2E5A" w:rsidP="00DC2E5A">
      <w:pPr>
        <w:pStyle w:val="berschrift4"/>
        <w:spacing w:after="80"/>
        <w:ind w:right="1128"/>
        <w:jc w:val="both"/>
        <w:rPr>
          <w:rFonts w:ascii="Arial" w:hAnsi="Arial"/>
        </w:rPr>
      </w:pPr>
      <w:r>
        <w:rPr>
          <w:rFonts w:ascii="Arial" w:hAnsi="Arial" w:hint="eastAsia"/>
        </w:rPr>
        <w:t>Euchner, 새</w:t>
      </w:r>
      <w:r w:rsidR="0027068F" w:rsidRPr="0027068F">
        <w:rPr>
          <w:rFonts w:asciiTheme="minorEastAsia" w:eastAsiaTheme="minorEastAsia" w:hAnsiTheme="minorEastAsia" w:hint="eastAsia"/>
          <w:color w:val="FF0000"/>
          <w:lang w:eastAsia="ko-KR"/>
        </w:rPr>
        <w:t>로운</w:t>
      </w:r>
      <w:r>
        <w:rPr>
          <w:rFonts w:ascii="Arial" w:hAnsi="Arial" w:hint="eastAsia"/>
        </w:rPr>
        <w:t xml:space="preserve"> 확장 및 잠금 모듈 출시 </w:t>
      </w:r>
    </w:p>
    <w:p w:rsidR="00DC2E5A" w:rsidRPr="00320362" w:rsidRDefault="00DC2E5A" w:rsidP="00DC2E5A">
      <w:pPr>
        <w:pStyle w:val="berschrift4"/>
        <w:ind w:right="1131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 xml:space="preserve">더 많은 기능을 위해 MGB2 제품군에 </w:t>
      </w:r>
      <w:r w:rsidR="0027068F" w:rsidRPr="0027068F">
        <w:rPr>
          <w:rFonts w:asciiTheme="minorEastAsia" w:eastAsiaTheme="minorEastAsia" w:hAnsiTheme="minorEastAsia" w:hint="eastAsia"/>
          <w:color w:val="FF0000"/>
          <w:sz w:val="28"/>
          <w:lang w:eastAsia="ko-KR"/>
        </w:rPr>
        <w:t>새</w:t>
      </w:r>
      <w:r w:rsidR="0027068F">
        <w:rPr>
          <w:rFonts w:asciiTheme="minorEastAsia" w:eastAsiaTheme="minorEastAsia" w:hAnsiTheme="minorEastAsia" w:hint="eastAsia"/>
          <w:color w:val="FF0000"/>
          <w:sz w:val="28"/>
          <w:lang w:eastAsia="ko-KR"/>
        </w:rPr>
        <w:t>로</w:t>
      </w:r>
      <w:r w:rsidRPr="0027068F">
        <w:rPr>
          <w:rFonts w:ascii="Arial" w:hAnsi="Arial" w:hint="eastAsia"/>
          <w:strike/>
          <w:sz w:val="28"/>
        </w:rPr>
        <w:t>새로이</w:t>
      </w:r>
      <w:r>
        <w:rPr>
          <w:rFonts w:ascii="Arial" w:hAnsi="Arial" w:hint="eastAsia"/>
          <w:sz w:val="28"/>
        </w:rPr>
        <w:t xml:space="preserve"> 추가된 장치</w:t>
      </w:r>
    </w:p>
    <w:p w:rsidR="00DC2E5A" w:rsidRPr="00320362" w:rsidRDefault="00DC2E5A" w:rsidP="00DC2E5A">
      <w:pPr>
        <w:spacing w:line="360" w:lineRule="auto"/>
        <w:jc w:val="both"/>
        <w:rPr>
          <w:rFonts w:ascii="Arial" w:hAnsi="Arial" w:cs="Arial"/>
          <w:b/>
        </w:rPr>
      </w:pPr>
    </w:p>
    <w:p w:rsidR="00DC2E5A" w:rsidRPr="00320362" w:rsidRDefault="00DC2E5A" w:rsidP="00DC2E5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hint="eastAsia"/>
          <w:b/>
        </w:rPr>
        <w:t xml:space="preserve">Euchner 사는 자사의 성공적인 MGB2 </w:t>
      </w:r>
      <w:r>
        <w:rPr>
          <w:rFonts w:ascii="Arial" w:hAnsi="Arial" w:hint="eastAsia"/>
          <w:b/>
          <w:i/>
        </w:rPr>
        <w:t xml:space="preserve">모듈식 </w:t>
      </w:r>
      <w:r>
        <w:rPr>
          <w:rFonts w:ascii="Arial" w:hAnsi="Arial" w:hint="eastAsia"/>
          <w:b/>
        </w:rPr>
        <w:t xml:space="preserve">다기능 게이트 박스에 장착할 새 모듈 두 가지를 발표하였습니다. 이 새로운 소형 MCM 확장 모듈은 각 요구 사항을 충족시키도록 설계할 수 있는 최대 여섯 가지의 기능을 작동시킬 수 있는 공간을 제공합니다. 더 나아가 새로운 MSM 서브 모듈을 장착하면 사용자는 외부 스위치와 연결할 수 있는 추가적인 안전 입력부를 사용할 수 있는 바, 말하자면 프로피넷/프로피세이프에 쉽게 연결할 수 있습니다. </w:t>
      </w:r>
    </w:p>
    <w:p w:rsidR="00DC2E5A" w:rsidRPr="00320362" w:rsidRDefault="00DC2E5A" w:rsidP="00DC2E5A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 w:hint="eastAsia"/>
          <w:b/>
        </w:rPr>
        <w:t>MCM: 강력하고 확장할 수 있으며 소형인 장치</w:t>
      </w:r>
    </w:p>
    <w:p w:rsidR="00DC2E5A" w:rsidRDefault="00DC2E5A" w:rsidP="00DC2E5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hint="eastAsia"/>
        </w:rPr>
        <w:t xml:space="preserve">Euchner 사는 이제 </w:t>
      </w:r>
      <w:r>
        <w:rPr>
          <w:rFonts w:ascii="Arial" w:hAnsi="Arial" w:hint="eastAsia"/>
          <w:i/>
        </w:rPr>
        <w:t xml:space="preserve">모듈식 </w:t>
      </w:r>
      <w:r>
        <w:rPr>
          <w:rFonts w:ascii="Arial" w:hAnsi="Arial" w:hint="eastAsia"/>
        </w:rPr>
        <w:t xml:space="preserve">안전 도어 시스템에서 이용할 수 있는 여섯 가지 이상의 기능을 요구하는 사용자를 위한 완벽한 솔루션을 갖추었습니다. 이 소형 MCM 확장 모듈에는 슬롯이 두 개 </w:t>
      </w:r>
      <w:r w:rsidR="0027068F" w:rsidRPr="0027068F">
        <w:rPr>
          <w:rFonts w:asciiTheme="minorEastAsia" w:eastAsiaTheme="minorEastAsia" w:hAnsiTheme="minorEastAsia" w:hint="eastAsia"/>
          <w:color w:val="FF0000"/>
          <w:lang w:eastAsia="ko-KR"/>
        </w:rPr>
        <w:t>있으며</w:t>
      </w:r>
      <w:r w:rsidRPr="0027068F">
        <w:rPr>
          <w:rFonts w:ascii="Arial" w:hAnsi="Arial" w:hint="eastAsia"/>
          <w:strike/>
        </w:rPr>
        <w:t>있는 바</w:t>
      </w:r>
      <w:r>
        <w:rPr>
          <w:rFonts w:ascii="Arial" w:hAnsi="Arial" w:hint="eastAsia"/>
        </w:rPr>
        <w:t xml:space="preserve">, 이는 최대 여섯 개의 제어 또는 애플리케이션 </w:t>
      </w:r>
      <w:r w:rsidR="0027068F" w:rsidRPr="0027068F">
        <w:rPr>
          <w:rFonts w:asciiTheme="minorEastAsia" w:eastAsiaTheme="minorEastAsia" w:hAnsiTheme="minorEastAsia" w:hint="eastAsia"/>
          <w:color w:val="FF0000"/>
          <w:lang w:eastAsia="ko-KR"/>
        </w:rPr>
        <w:t>요소와</w:t>
      </w:r>
      <w:r w:rsidRPr="0027068F">
        <w:rPr>
          <w:rFonts w:ascii="Arial" w:hAnsi="Arial" w:hint="eastAsia"/>
          <w:strike/>
        </w:rPr>
        <w:t>부재와</w:t>
      </w:r>
      <w:r>
        <w:rPr>
          <w:rFonts w:ascii="Arial" w:hAnsi="Arial" w:hint="eastAsia"/>
        </w:rPr>
        <w:t xml:space="preserve">, 예를 들어 비상정지 버튼이나 인에이블링 스위치 또는 키 작동형 </w:t>
      </w:r>
      <w:r w:rsidR="0027068F" w:rsidRPr="0027068F">
        <w:rPr>
          <w:rFonts w:asciiTheme="minorEastAsia" w:eastAsiaTheme="minorEastAsia" w:hAnsiTheme="minorEastAsia" w:hint="eastAsia"/>
          <w:color w:val="FF0000"/>
          <w:lang w:eastAsia="ko-KR"/>
        </w:rPr>
        <w:t>로</w:t>
      </w:r>
      <w:r w:rsidR="0027068F">
        <w:rPr>
          <w:rFonts w:asciiTheme="minorEastAsia" w:eastAsiaTheme="minorEastAsia" w:hAnsiTheme="minorEastAsia" w:hint="eastAsia"/>
          <w:color w:val="FF0000"/>
          <w:lang w:eastAsia="ko-KR"/>
        </w:rPr>
        <w:t>터</w:t>
      </w:r>
      <w:r w:rsidR="0027068F" w:rsidRPr="0027068F">
        <w:rPr>
          <w:rFonts w:asciiTheme="minorEastAsia" w:eastAsiaTheme="minorEastAsia" w:hAnsiTheme="minorEastAsia" w:hint="eastAsia"/>
          <w:color w:val="FF0000"/>
          <w:lang w:eastAsia="ko-KR"/>
        </w:rPr>
        <w:t>리스위치</w:t>
      </w:r>
      <w:r w:rsidRPr="0027068F">
        <w:rPr>
          <w:rFonts w:ascii="Arial" w:hAnsi="Arial" w:hint="eastAsia"/>
          <w:strike/>
        </w:rPr>
        <w:t>회전 스위치</w:t>
      </w:r>
      <w:r>
        <w:rPr>
          <w:rFonts w:ascii="Arial" w:hAnsi="Arial" w:hint="eastAsia"/>
        </w:rPr>
        <w:t>와 결합될 수 있다는 것을 의미합니다. 이는 사용자가 이 작은 확장 모듈</w:t>
      </w:r>
      <w:r w:rsidR="0027068F" w:rsidRPr="0027068F">
        <w:rPr>
          <w:rFonts w:asciiTheme="minorEastAsia" w:eastAsiaTheme="minorEastAsia" w:hAnsiTheme="minorEastAsia" w:hint="eastAsia"/>
          <w:color w:val="FF0000"/>
          <w:lang w:eastAsia="ko-KR"/>
        </w:rPr>
        <w:t>과</w:t>
      </w:r>
      <w:r w:rsidRPr="0027068F">
        <w:rPr>
          <w:rFonts w:ascii="Arial" w:hAnsi="Arial" w:hint="eastAsia"/>
          <w:strike/>
        </w:rPr>
        <w:t>와</w:t>
      </w:r>
      <w:r>
        <w:rPr>
          <w:rFonts w:ascii="Arial" w:hAnsi="Arial" w:hint="eastAsia"/>
        </w:rPr>
        <w:t xml:space="preserve"> </w:t>
      </w:r>
      <w:r w:rsidR="006D79AB" w:rsidRPr="006D79AB">
        <w:rPr>
          <w:rFonts w:asciiTheme="minorEastAsia" w:eastAsiaTheme="minorEastAsia" w:hAnsiTheme="minorEastAsia" w:hint="eastAsia"/>
          <w:color w:val="FF0000"/>
          <w:lang w:eastAsia="ko-KR"/>
        </w:rPr>
        <w:t xml:space="preserve">네개의 슬롯에 </w:t>
      </w:r>
      <w:r w:rsidRPr="006D79AB">
        <w:rPr>
          <w:rFonts w:ascii="Arial" w:hAnsi="Arial" w:hint="eastAsia"/>
          <w:strike/>
        </w:rPr>
        <w:t xml:space="preserve">슬롯이 네 개여서 </w:t>
      </w:r>
      <w:r>
        <w:rPr>
          <w:rFonts w:ascii="Arial" w:hAnsi="Arial" w:hint="eastAsia"/>
        </w:rPr>
        <w:t xml:space="preserve">최대 열두 개의 추가적인 제어 및 애플리케이션 </w:t>
      </w:r>
      <w:r w:rsidR="006D79AB" w:rsidRPr="0027068F">
        <w:rPr>
          <w:rFonts w:asciiTheme="minorEastAsia" w:eastAsiaTheme="minorEastAsia" w:hAnsiTheme="minorEastAsia" w:hint="eastAsia"/>
          <w:color w:val="FF0000"/>
          <w:lang w:eastAsia="ko-KR"/>
        </w:rPr>
        <w:t>요소</w:t>
      </w:r>
      <w:r w:rsidR="006D79AB">
        <w:rPr>
          <w:rFonts w:asciiTheme="minorEastAsia" w:eastAsiaTheme="minorEastAsia" w:hAnsiTheme="minorEastAsia" w:hint="eastAsia"/>
          <w:color w:val="FF0000"/>
          <w:lang w:eastAsia="ko-KR"/>
        </w:rPr>
        <w:t>를</w:t>
      </w:r>
      <w:r w:rsidRPr="006D79AB">
        <w:rPr>
          <w:rFonts w:ascii="Arial" w:hAnsi="Arial" w:hint="eastAsia"/>
          <w:strike/>
        </w:rPr>
        <w:t>부재를</w:t>
      </w:r>
      <w:r>
        <w:rPr>
          <w:rFonts w:ascii="Arial" w:hAnsi="Arial" w:hint="eastAsia"/>
        </w:rPr>
        <w:t xml:space="preserve"> 연결할 수 있는 기존의 대형 버전 중에서 선택할 수 있다는 것을 의미합니다. MCM에는 두드러진 이점이 많이 있습니다. 예를 들어 기능 </w:t>
      </w:r>
      <w:r w:rsidR="006D79AB" w:rsidRPr="006D79AB">
        <w:rPr>
          <w:rFonts w:asciiTheme="minorEastAsia" w:eastAsiaTheme="minorEastAsia" w:hAnsiTheme="minorEastAsia" w:hint="eastAsia"/>
          <w:color w:val="FF0000"/>
          <w:lang w:eastAsia="ko-KR"/>
        </w:rPr>
        <w:t>요소가</w:t>
      </w:r>
      <w:r w:rsidRPr="006D79AB">
        <w:rPr>
          <w:rFonts w:ascii="Arial" w:hAnsi="Arial" w:hint="eastAsia"/>
          <w:strike/>
        </w:rPr>
        <w:t>부재가</w:t>
      </w:r>
      <w:r>
        <w:rPr>
          <w:rFonts w:ascii="Arial" w:hAnsi="Arial" w:hint="eastAsia"/>
        </w:rPr>
        <w:t xml:space="preserve"> 부착된 서브 모듈을 핫 플러그 상태로 확장 모듈에 쉽게 삽입할 수 있으며, </w:t>
      </w:r>
      <w:r w:rsidR="006D79AB" w:rsidRPr="006D79AB">
        <w:rPr>
          <w:rFonts w:asciiTheme="minorEastAsia" w:eastAsiaTheme="minorEastAsia" w:hAnsiTheme="minorEastAsia" w:hint="eastAsia"/>
          <w:color w:val="FF0000"/>
          <w:lang w:eastAsia="ko-KR"/>
        </w:rPr>
        <w:t xml:space="preserve">작동준비를 위하여 </w:t>
      </w:r>
      <w:r w:rsidRPr="006D79AB">
        <w:rPr>
          <w:rFonts w:ascii="Arial" w:hAnsi="Arial" w:hint="eastAsia"/>
          <w:color w:val="FF0000"/>
        </w:rPr>
        <w:t>최소한의 구성</w:t>
      </w:r>
      <w:r w:rsidR="00D979E5">
        <w:rPr>
          <w:rFonts w:asciiTheme="minorEastAsia" w:eastAsiaTheme="minorEastAsia" w:hAnsiTheme="minorEastAsia" w:hint="eastAsia"/>
          <w:color w:val="FF0000"/>
          <w:lang w:eastAsia="ko-KR"/>
        </w:rPr>
        <w:t>조정</w:t>
      </w:r>
      <w:r w:rsidRPr="006D79AB">
        <w:rPr>
          <w:rFonts w:ascii="Arial" w:hAnsi="Arial" w:hint="eastAsia"/>
          <w:color w:val="FF0000"/>
        </w:rPr>
        <w:t xml:space="preserve">만 </w:t>
      </w:r>
      <w:r w:rsidR="006D79AB" w:rsidRPr="006D79AB">
        <w:rPr>
          <w:rFonts w:asciiTheme="minorEastAsia" w:eastAsiaTheme="minorEastAsia" w:hAnsiTheme="minorEastAsia" w:hint="eastAsia"/>
          <w:color w:val="FF0000"/>
          <w:lang w:eastAsia="ko-KR"/>
        </w:rPr>
        <w:t>요구됩니다</w:t>
      </w:r>
      <w:r w:rsidR="006D79AB">
        <w:rPr>
          <w:rFonts w:asciiTheme="minorEastAsia" w:eastAsiaTheme="minorEastAsia" w:hAnsiTheme="minorEastAsia" w:hint="eastAsia"/>
          <w:lang w:eastAsia="ko-KR"/>
        </w:rPr>
        <w:t>.</w:t>
      </w:r>
      <w:r w:rsidR="006D79AB">
        <w:rPr>
          <w:rFonts w:asciiTheme="minorEastAsia" w:eastAsiaTheme="minorEastAsia" w:hAnsiTheme="minorEastAsia"/>
          <w:lang w:eastAsia="ko-KR"/>
        </w:rPr>
        <w:t xml:space="preserve"> </w:t>
      </w:r>
      <w:r w:rsidRPr="006D79AB">
        <w:rPr>
          <w:rFonts w:ascii="Arial" w:hAnsi="Arial" w:hint="eastAsia"/>
          <w:strike/>
        </w:rPr>
        <w:t xml:space="preserve">거치면 이러한 모듈이 작동 대기 상태로 </w:t>
      </w:r>
      <w:r w:rsidRPr="006D79AB">
        <w:rPr>
          <w:rFonts w:ascii="Arial" w:hAnsi="Arial" w:hint="eastAsia"/>
          <w:strike/>
        </w:rPr>
        <w:lastRenderedPageBreak/>
        <w:t>전환됩니다</w:t>
      </w:r>
      <w:r>
        <w:rPr>
          <w:rFonts w:ascii="Arial" w:hAnsi="Arial" w:hint="eastAsia"/>
        </w:rPr>
        <w:t xml:space="preserve">. 또한 필요하면 서브 모듈을 쉽게 교체할 수 있습니다. MCM에서 가능한 기능과 애플리케이션에는 한계가 없습니다. MGB 잠금 모듈 및 버스 모듈과는 별개로 이 서브 모듈을 설치할 수 있습니다 - 예를 들어 보호 구역 내에 외부에 설치된 버스 모듈과 함께 설치할 수 있습니다. 또한 잠금 모듈이나 도어 핸들 없이 버스 모듈과 결합하여 MCM을 사용할 수 있습니다. </w:t>
      </w:r>
    </w:p>
    <w:p w:rsidR="00DC2E5A" w:rsidRDefault="00DC2E5A" w:rsidP="00DC2E5A">
      <w:pPr>
        <w:spacing w:line="360" w:lineRule="auto"/>
        <w:jc w:val="both"/>
        <w:rPr>
          <w:rFonts w:ascii="Arial" w:hAnsi="Arial"/>
          <w:b/>
        </w:rPr>
      </w:pPr>
    </w:p>
    <w:p w:rsidR="00DC2E5A" w:rsidRDefault="00DC2E5A" w:rsidP="00DC2E5A">
      <w:pPr>
        <w:spacing w:line="360" w:lineRule="auto"/>
        <w:jc w:val="both"/>
        <w:rPr>
          <w:rFonts w:ascii="Arial" w:hAnsi="Arial"/>
          <w:b/>
        </w:rPr>
      </w:pPr>
    </w:p>
    <w:p w:rsidR="00DC2E5A" w:rsidRPr="00320362" w:rsidRDefault="00DC2E5A" w:rsidP="00DC2E5A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 w:hint="eastAsia"/>
          <w:b/>
        </w:rPr>
        <w:t>MSM 서브 모듈: 플러그 앤 플레이로서 분산식 주변 기기</w:t>
      </w:r>
    </w:p>
    <w:p w:rsidR="00DC2E5A" w:rsidRPr="00CD0537" w:rsidRDefault="00DC2E5A" w:rsidP="00DC2E5A">
      <w:pPr>
        <w:spacing w:line="360" w:lineRule="auto"/>
        <w:jc w:val="both"/>
        <w:rPr>
          <w:rFonts w:ascii="Arial" w:hAnsi="Arial"/>
          <w:strike/>
        </w:rPr>
      </w:pPr>
      <w:r>
        <w:rPr>
          <w:rFonts w:ascii="Arial" w:hAnsi="Arial" w:hint="eastAsia"/>
        </w:rPr>
        <w:t xml:space="preserve">MCM 확장 모듈을 새 MSM 서브 모듈과 함께 사용할 수 </w:t>
      </w:r>
      <w:r w:rsidR="00CD0537" w:rsidRPr="00CD0537">
        <w:rPr>
          <w:rFonts w:asciiTheme="minorEastAsia" w:eastAsiaTheme="minorEastAsia" w:hAnsiTheme="minorEastAsia" w:hint="eastAsia"/>
          <w:color w:val="FF0000"/>
          <w:lang w:eastAsia="ko-KR"/>
        </w:rPr>
        <w:t>있으며</w:t>
      </w:r>
      <w:r w:rsidRPr="00CD0537">
        <w:rPr>
          <w:rFonts w:ascii="Arial" w:hAnsi="Arial" w:hint="eastAsia"/>
          <w:strike/>
        </w:rPr>
        <w:t>있는 바</w:t>
      </w:r>
      <w:r>
        <w:rPr>
          <w:rFonts w:ascii="Arial" w:hAnsi="Arial" w:hint="eastAsia"/>
        </w:rPr>
        <w:t xml:space="preserve">, 이 서브 모듈은 M12 플러그로 전자기계식 안전 스위치와 연결하는 분산식 주변 기기로서 사용됩니다. 페일 세이프 입력부는 로프 풀 스위치와 비상정지 버튼 및 위치 스위치와 같은 안전 스위치의 신호 상태를 기록하여 안전 신호를 </w:t>
      </w:r>
      <w:r w:rsidR="00CD0537" w:rsidRPr="00CD0537">
        <w:rPr>
          <w:rFonts w:ascii="Arial" w:hAnsi="Arial"/>
          <w:color w:val="FF0000"/>
        </w:rPr>
        <w:t>PROFINET</w:t>
      </w:r>
      <w:r w:rsidR="00CD0537" w:rsidRPr="00CD0537">
        <w:rPr>
          <w:rFonts w:ascii="Arial" w:hAnsi="Arial" w:hint="eastAsia"/>
          <w:color w:val="FF0000"/>
        </w:rPr>
        <w:t xml:space="preserve"> </w:t>
      </w:r>
      <w:r w:rsidRPr="00CD0537">
        <w:rPr>
          <w:rFonts w:ascii="Arial" w:hAnsi="Arial" w:hint="eastAsia"/>
          <w:strike/>
        </w:rPr>
        <w:t>프로피넷</w:t>
      </w:r>
      <w:r>
        <w:rPr>
          <w:rFonts w:ascii="Arial" w:hAnsi="Arial" w:hint="eastAsia"/>
        </w:rPr>
        <w:t xml:space="preserve">을 통해 제어 시스템으로 전송할 수 </w:t>
      </w:r>
      <w:r w:rsidR="00CD0537" w:rsidRPr="00CD0537">
        <w:rPr>
          <w:rFonts w:asciiTheme="minorEastAsia" w:eastAsiaTheme="minorEastAsia" w:hAnsiTheme="minorEastAsia" w:hint="eastAsia"/>
          <w:color w:val="FF0000"/>
          <w:lang w:eastAsia="ko-KR"/>
        </w:rPr>
        <w:t>있으며</w:t>
      </w:r>
      <w:r w:rsidR="00CD0537" w:rsidRPr="00CD0537">
        <w:rPr>
          <w:rFonts w:ascii="Arial" w:hAnsi="Arial" w:hint="eastAsia"/>
          <w:strike/>
        </w:rPr>
        <w:t>있는 바</w:t>
      </w:r>
      <w:r>
        <w:rPr>
          <w:rFonts w:ascii="Arial" w:hAnsi="Arial" w:hint="eastAsia"/>
        </w:rPr>
        <w:t xml:space="preserve">, 이때 </w:t>
      </w:r>
      <w:r w:rsidR="00CD0537" w:rsidRPr="00CD0537">
        <w:rPr>
          <w:rFonts w:ascii="Arial" w:hAnsi="Arial"/>
          <w:color w:val="FF0000"/>
        </w:rPr>
        <w:t>PROFISAFE</w:t>
      </w:r>
      <w:r w:rsidR="00CD0537">
        <w:rPr>
          <w:rFonts w:ascii="Arial" w:hAnsi="Arial" w:hint="eastAsia"/>
        </w:rPr>
        <w:t xml:space="preserve"> </w:t>
      </w:r>
      <w:r w:rsidRPr="00CD0537">
        <w:rPr>
          <w:rFonts w:ascii="Arial" w:hAnsi="Arial" w:hint="eastAsia"/>
          <w:strike/>
        </w:rPr>
        <w:t>프로피세이프</w:t>
      </w:r>
      <w:r>
        <w:rPr>
          <w:rFonts w:ascii="Arial" w:hAnsi="Arial" w:hint="eastAsia"/>
        </w:rPr>
        <w:t xml:space="preserve"> 프로토콜을 사용합니다. MSM 서브 모듈에는 이중 채널 디지털 입력부가 </w:t>
      </w:r>
      <w:r w:rsidR="00CD0537" w:rsidRPr="00CD0537">
        <w:rPr>
          <w:rFonts w:asciiTheme="minorEastAsia" w:eastAsiaTheme="minorEastAsia" w:hAnsiTheme="minorEastAsia" w:hint="eastAsia"/>
          <w:color w:val="FF0000"/>
          <w:lang w:eastAsia="ko-KR"/>
        </w:rPr>
        <w:t>세개</w:t>
      </w:r>
      <w:r w:rsidR="00CD0537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CD0537">
        <w:rPr>
          <w:rFonts w:ascii="Arial" w:hAnsi="Arial" w:hint="eastAsia"/>
          <w:strike/>
        </w:rPr>
        <w:t>네 개</w:t>
      </w:r>
      <w:r>
        <w:rPr>
          <w:rFonts w:ascii="Arial" w:hAnsi="Arial" w:hint="eastAsia"/>
        </w:rPr>
        <w:t xml:space="preserve"> 있으므로, 소형 MCM 확장 모듈을 사용할 때 </w:t>
      </w:r>
      <w:r w:rsidR="00CD0537" w:rsidRPr="00CD0537">
        <w:rPr>
          <w:rFonts w:asciiTheme="minorEastAsia" w:eastAsiaTheme="minorEastAsia" w:hAnsiTheme="minorEastAsia" w:hint="eastAsia"/>
          <w:color w:val="FF0000"/>
          <w:lang w:eastAsia="ko-KR"/>
        </w:rPr>
        <w:t>안전</w:t>
      </w:r>
      <w:r w:rsidRPr="00CD0537">
        <w:rPr>
          <w:rFonts w:ascii="Arial" w:hAnsi="Arial" w:hint="eastAsia"/>
          <w:strike/>
        </w:rPr>
        <w:t>보안</w:t>
      </w:r>
      <w:r>
        <w:rPr>
          <w:rFonts w:ascii="Arial" w:hAnsi="Arial" w:hint="eastAsia"/>
        </w:rPr>
        <w:t xml:space="preserve"> 입력부로서 사용되는 슬롯이 최대 여섯 개까지 가능합니다. MSM은 또한 M12 푸시-풀 플러그와 M12 나사형 플러그에도 적합합니다. 또한 시스템이 작동 중 핫 플러그 방식으로 연결할 수 있으며, </w:t>
      </w:r>
      <w:r w:rsidR="00CD0537">
        <w:rPr>
          <w:rFonts w:asciiTheme="minorEastAsia" w:eastAsiaTheme="minorEastAsia" w:hAnsiTheme="minorEastAsia" w:hint="eastAsia"/>
          <w:color w:val="FF0000"/>
          <w:lang w:eastAsia="ko-KR"/>
        </w:rPr>
        <w:t>사용</w:t>
      </w:r>
      <w:r w:rsidR="00CD0537" w:rsidRPr="006D79AB">
        <w:rPr>
          <w:rFonts w:asciiTheme="minorEastAsia" w:eastAsiaTheme="minorEastAsia" w:hAnsiTheme="minorEastAsia" w:hint="eastAsia"/>
          <w:color w:val="FF0000"/>
          <w:lang w:eastAsia="ko-KR"/>
        </w:rPr>
        <w:t xml:space="preserve">준비를 위하여 </w:t>
      </w:r>
      <w:r w:rsidR="00CD0537" w:rsidRPr="006D79AB">
        <w:rPr>
          <w:rFonts w:ascii="Arial" w:hAnsi="Arial" w:hint="eastAsia"/>
          <w:color w:val="FF0000"/>
        </w:rPr>
        <w:t>최소한의 구성</w:t>
      </w:r>
      <w:r w:rsidR="00CD0537">
        <w:rPr>
          <w:rFonts w:asciiTheme="minorEastAsia" w:eastAsiaTheme="minorEastAsia" w:hAnsiTheme="minorEastAsia" w:hint="eastAsia"/>
          <w:color w:val="FF0000"/>
          <w:lang w:eastAsia="ko-KR"/>
        </w:rPr>
        <w:t>조정</w:t>
      </w:r>
      <w:r w:rsidR="00CD0537" w:rsidRPr="006D79AB">
        <w:rPr>
          <w:rFonts w:ascii="Arial" w:hAnsi="Arial" w:hint="eastAsia"/>
          <w:color w:val="FF0000"/>
        </w:rPr>
        <w:t xml:space="preserve">만 </w:t>
      </w:r>
      <w:r w:rsidR="00CD0537" w:rsidRPr="006D79AB">
        <w:rPr>
          <w:rFonts w:asciiTheme="minorEastAsia" w:eastAsiaTheme="minorEastAsia" w:hAnsiTheme="minorEastAsia" w:hint="eastAsia"/>
          <w:color w:val="FF0000"/>
          <w:lang w:eastAsia="ko-KR"/>
        </w:rPr>
        <w:t>요구됩니다</w:t>
      </w:r>
      <w:r w:rsidR="00CD0537">
        <w:rPr>
          <w:rFonts w:asciiTheme="minorEastAsia" w:eastAsiaTheme="minorEastAsia" w:hAnsiTheme="minorEastAsia" w:hint="eastAsia"/>
          <w:lang w:eastAsia="ko-KR"/>
        </w:rPr>
        <w:t>.</w:t>
      </w:r>
      <w:r w:rsidR="00CD0537">
        <w:rPr>
          <w:rFonts w:asciiTheme="minorEastAsia" w:eastAsiaTheme="minorEastAsia" w:hAnsiTheme="minorEastAsia"/>
          <w:lang w:eastAsia="ko-KR"/>
        </w:rPr>
        <w:t xml:space="preserve"> </w:t>
      </w:r>
      <w:r w:rsidRPr="00CD0537">
        <w:rPr>
          <w:rFonts w:ascii="Arial" w:hAnsi="Arial" w:hint="eastAsia"/>
          <w:strike/>
        </w:rPr>
        <w:t xml:space="preserve">최소한의 구성을 거치면 사용할 수 있는 상태로 전환됩니다. </w:t>
      </w:r>
    </w:p>
    <w:p w:rsidR="00DC2E5A" w:rsidRPr="00320362" w:rsidRDefault="00DC2E5A" w:rsidP="00DC2E5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hint="eastAsia"/>
          <w:i/>
        </w:rPr>
        <w:t xml:space="preserve">모듈식 </w:t>
      </w:r>
      <w:r>
        <w:rPr>
          <w:rFonts w:ascii="Arial" w:hAnsi="Arial" w:hint="eastAsia"/>
        </w:rPr>
        <w:t xml:space="preserve">MGB2는 모듈형 시스템으로 </w:t>
      </w:r>
      <w:r w:rsidRPr="00CD0537">
        <w:rPr>
          <w:rFonts w:ascii="Arial" w:hAnsi="Arial" w:hint="eastAsia"/>
          <w:color w:val="FF0000"/>
        </w:rPr>
        <w:t>설계되</w:t>
      </w:r>
      <w:r w:rsidR="00CD0537" w:rsidRPr="00CD0537">
        <w:rPr>
          <w:rFonts w:asciiTheme="minorEastAsia" w:eastAsiaTheme="minorEastAsia" w:hAnsiTheme="minorEastAsia" w:hint="eastAsia"/>
          <w:color w:val="FF0000"/>
          <w:lang w:eastAsia="ko-KR"/>
        </w:rPr>
        <w:t>어</w:t>
      </w:r>
      <w:r w:rsidRPr="00CD0537">
        <w:rPr>
          <w:rFonts w:ascii="Arial" w:hAnsi="Arial" w:hint="eastAsia"/>
          <w:strike/>
        </w:rPr>
        <w:t>었으므로</w:t>
      </w:r>
      <w:r>
        <w:rPr>
          <w:rFonts w:ascii="Arial" w:hAnsi="Arial" w:hint="eastAsia"/>
        </w:rPr>
        <w:t xml:space="preserve"> 사용자에게 더 많은 유연성을 제공합니다. 따라서 확장 모듈과 서브 모듈을 쉽게 확장할 수 있으며 어려움 없이 기능을 확장하고 변경할 수 있습니다. 이는 향후 있을 수 있는 요구 사항을 충족시키기에 충분한 유연성을 갖추고 맞춤형으로 구성할 수 있는 이 시스템이 주는 이점을 사용자가 충분히 누릴 수 있다는 것을 의미합니다. </w:t>
      </w:r>
    </w:p>
    <w:p w:rsidR="00DC2E5A" w:rsidRPr="00A66BD2" w:rsidRDefault="00DC2E5A" w:rsidP="00DC2E5A">
      <w:pPr>
        <w:spacing w:line="360" w:lineRule="auto"/>
        <w:jc w:val="right"/>
        <w:rPr>
          <w:rFonts w:ascii="Arial" w:hAnsi="Arial"/>
          <w:lang w:val="en-GB"/>
        </w:rPr>
      </w:pPr>
    </w:p>
    <w:p w:rsidR="007E39F3" w:rsidRPr="00581C48" w:rsidRDefault="00DC2E5A" w:rsidP="00DC2E5A">
      <w:pPr>
        <w:spacing w:line="360" w:lineRule="auto"/>
        <w:jc w:val="right"/>
        <w:rPr>
          <w:rFonts w:ascii="Arial" w:hAnsi="Arial" w:cs="Arial"/>
          <w:lang w:val="de-DE"/>
        </w:rPr>
      </w:pPr>
      <w:r>
        <w:rPr>
          <w:rFonts w:ascii="Arial" w:hAnsi="Arial" w:hint="eastAsia"/>
        </w:rPr>
        <w:t>[여백을 포함하여 3,198개의 문자]</w:t>
      </w:r>
    </w:p>
    <w:p w:rsidR="00B17709" w:rsidRDefault="00B17709">
      <w:pPr>
        <w:spacing w:after="0" w:line="240" w:lineRule="auto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lastRenderedPageBreak/>
        <w:br w:type="page"/>
      </w:r>
    </w:p>
    <w:p w:rsidR="00DC2E5A" w:rsidRPr="006700ED" w:rsidRDefault="00DC2E5A" w:rsidP="00DC2E5A">
      <w:pPr>
        <w:spacing w:line="360" w:lineRule="auto"/>
        <w:jc w:val="both"/>
        <w:rPr>
          <w:rFonts w:cs="Arial"/>
          <w:b/>
        </w:rPr>
      </w:pPr>
      <w:r>
        <w:rPr>
          <w:rFonts w:hint="eastAsia"/>
          <w:b/>
        </w:rPr>
        <w:lastRenderedPageBreak/>
        <w:t>EUCHNER - 안전 그 이상.</w:t>
      </w:r>
    </w:p>
    <w:p w:rsidR="00DC2E5A" w:rsidRPr="00A66BD2" w:rsidRDefault="00DC2E5A" w:rsidP="00DC2E5A">
      <w:pPr>
        <w:spacing w:line="360" w:lineRule="auto"/>
        <w:jc w:val="both"/>
        <w:rPr>
          <w:rFonts w:cs="Arial"/>
          <w:b/>
          <w:sz w:val="20"/>
          <w:szCs w:val="20"/>
          <w:lang w:val="en-GB"/>
        </w:rPr>
      </w:pPr>
    </w:p>
    <w:p w:rsidR="00DC2E5A" w:rsidRPr="00A66BD2" w:rsidRDefault="00DC2E5A" w:rsidP="00DC2E5A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n-GB"/>
        </w:rPr>
      </w:pPr>
    </w:p>
    <w:p w:rsidR="00DC2E5A" w:rsidRPr="006700ED" w:rsidRDefault="00DC2E5A" w:rsidP="00DC2E5A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  <w:r>
        <w:rPr>
          <w:rFonts w:hint="eastAsia"/>
          <w:b/>
          <w:bCs/>
        </w:rPr>
        <w:t>사진: Euchner GmbH + Co. KG</w:t>
      </w:r>
    </w:p>
    <w:p w:rsidR="00DC2E5A" w:rsidRPr="00A66BD2" w:rsidRDefault="00DC2E5A" w:rsidP="00DC2E5A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en-GB"/>
        </w:rPr>
      </w:pPr>
    </w:p>
    <w:p w:rsidR="00DC2E5A" w:rsidRPr="006700ED" w:rsidRDefault="00DC2E5A" w:rsidP="00DC2E5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  <w:szCs w:val="20"/>
        </w:rPr>
        <w:t xml:space="preserve">01-Euchner-MCM </w:t>
      </w:r>
    </w:p>
    <w:p w:rsidR="00DC2E5A" w:rsidRPr="00A66BD2" w:rsidRDefault="00DC2E5A" w:rsidP="00DC2E5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noProof/>
          <w:sz w:val="20"/>
          <w:szCs w:val="20"/>
          <w:lang w:val="de-DE"/>
        </w:rPr>
        <w:drawing>
          <wp:inline distT="0" distB="0" distL="0" distR="0" wp14:anchorId="54A0F567" wp14:editId="3DF34670">
            <wp:extent cx="1440000" cy="1921067"/>
            <wp:effectExtent l="0" t="0" r="8255" b="3175"/>
            <wp:docPr id="3" name="Grafik 3" descr="\\euco.net\share\archiv-v\VM\Presse_Anzeigen\0_Pressearbeit 2020\01_Pressemeldungen\003-20-PM MCM\MCM-MLI-164243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co.net\share\archiv-v\VM\Presse_Anzeigen\0_Pressearbeit 2020\01_Pressemeldungen\003-20-PM MCM\MCM-MLI-164243-p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E5A" w:rsidRPr="006700ED" w:rsidRDefault="00DC2E5A" w:rsidP="00DC2E5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  <w:szCs w:val="20"/>
        </w:rPr>
        <w:t>MCM의 이미지</w:t>
      </w:r>
    </w:p>
    <w:p w:rsidR="00DC2E5A" w:rsidRPr="006700ED" w:rsidRDefault="00DC2E5A" w:rsidP="00DC2E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szCs w:val="20"/>
        </w:rPr>
        <w:t xml:space="preserve">이 소형 MCM 확장 모듈에는 슬롯이 두 개 </w:t>
      </w:r>
      <w:r w:rsidR="00CD0537" w:rsidRPr="00CD0537">
        <w:rPr>
          <w:rFonts w:asciiTheme="minorEastAsia" w:eastAsiaTheme="minorEastAsia" w:hAnsiTheme="minorEastAsia" w:hint="eastAsia"/>
          <w:color w:val="FF0000"/>
          <w:sz w:val="20"/>
          <w:szCs w:val="20"/>
          <w:lang w:eastAsia="ko-KR"/>
        </w:rPr>
        <w:t>있으며</w:t>
      </w:r>
      <w:r w:rsidRPr="00CD0537">
        <w:rPr>
          <w:rFonts w:ascii="Arial" w:hAnsi="Arial" w:hint="eastAsia"/>
          <w:strike/>
          <w:sz w:val="20"/>
          <w:szCs w:val="20"/>
        </w:rPr>
        <w:t>있는 바</w:t>
      </w:r>
      <w:r>
        <w:rPr>
          <w:rFonts w:ascii="Arial" w:hAnsi="Arial" w:hint="eastAsia"/>
          <w:sz w:val="20"/>
          <w:szCs w:val="20"/>
        </w:rPr>
        <w:t xml:space="preserve">, 이는 최대 여섯 개의 제어 또는 애플리케이션 </w:t>
      </w:r>
      <w:r w:rsidR="00CD0537" w:rsidRPr="00CD0537">
        <w:rPr>
          <w:rFonts w:asciiTheme="minorEastAsia" w:eastAsiaTheme="minorEastAsia" w:hAnsiTheme="minorEastAsia" w:hint="eastAsia"/>
          <w:color w:val="FF0000"/>
          <w:sz w:val="20"/>
          <w:szCs w:val="20"/>
          <w:lang w:eastAsia="ko-KR"/>
        </w:rPr>
        <w:t>요소와</w:t>
      </w:r>
      <w:r w:rsidRPr="00CD0537">
        <w:rPr>
          <w:rFonts w:ascii="Arial" w:hAnsi="Arial" w:hint="eastAsia"/>
          <w:strike/>
          <w:sz w:val="20"/>
          <w:szCs w:val="20"/>
        </w:rPr>
        <w:t>부재와</w:t>
      </w:r>
      <w:r>
        <w:rPr>
          <w:rFonts w:ascii="Arial" w:hAnsi="Arial" w:hint="eastAsia"/>
          <w:sz w:val="20"/>
          <w:szCs w:val="20"/>
        </w:rPr>
        <w:t>, 예를 들어 비상정지 버튼이나 인에이블링 스위치 또는 키 작동형 회전 스위치와 결합될 수 있다는 것을 의미합니다.</w:t>
      </w:r>
    </w:p>
    <w:p w:rsidR="00DC2E5A" w:rsidRPr="00A66BD2" w:rsidRDefault="00DC2E5A" w:rsidP="00DC2E5A">
      <w:pPr>
        <w:spacing w:after="100" w:afterAutospacing="1" w:line="360" w:lineRule="auto"/>
        <w:rPr>
          <w:rFonts w:cs="Arial"/>
          <w:b/>
          <w:bCs/>
          <w:sz w:val="20"/>
          <w:szCs w:val="20"/>
          <w:lang w:val="en-GB"/>
        </w:rPr>
      </w:pPr>
    </w:p>
    <w:p w:rsidR="00DC2E5A" w:rsidRPr="006700ED" w:rsidRDefault="00DC2E5A" w:rsidP="00DC2E5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  <w:szCs w:val="20"/>
        </w:rPr>
        <w:t xml:space="preserve">02-Euchner-MSM </w:t>
      </w:r>
    </w:p>
    <w:p w:rsidR="00DC2E5A" w:rsidRPr="00A66BD2" w:rsidRDefault="00DC2E5A" w:rsidP="00DC2E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b/>
          <w:noProof/>
          <w:sz w:val="20"/>
          <w:szCs w:val="20"/>
          <w:lang w:val="de-DE"/>
        </w:rPr>
        <w:drawing>
          <wp:inline distT="0" distB="0" distL="0" distR="0" wp14:anchorId="38E1FE3F" wp14:editId="50E37C45">
            <wp:extent cx="1440000" cy="2333362"/>
            <wp:effectExtent l="0" t="0" r="8255" b="0"/>
            <wp:docPr id="1" name="Grafik 1" descr="\\euco.net\share\archiv-v\VM\Presse_Anzeigen\0_Pressearbeit 2020\01_Pressemeldungen\003-20-PM MCM\MCM-MLI-164241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0_Pressearbeit 2020\01_Pressemeldungen\003-20-PM MCM\MCM-MLI-164241-p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33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E5A" w:rsidRPr="00A66BD2" w:rsidRDefault="00DC2E5A" w:rsidP="00DC2E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DC2E5A" w:rsidRPr="00A66BD2" w:rsidRDefault="00DC2E5A" w:rsidP="00DC2E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B17709" w:rsidRDefault="00DC2E5A" w:rsidP="00DC2E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hint="eastAsia"/>
          <w:sz w:val="20"/>
          <w:szCs w:val="20"/>
        </w:rPr>
        <w:lastRenderedPageBreak/>
        <w:t>이 새 MSM 서브 모듈은 M12 플러그로 전자기계식 안전 스위치와 연결하는 분산식 주변 기기로서 사용될 수 있습니다.</w:t>
      </w:r>
    </w:p>
    <w:p w:rsidR="00B17709" w:rsidRDefault="00B17709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17709" w:rsidRDefault="00B17709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:rsidR="00AB50B8" w:rsidRPr="00BF190D" w:rsidRDefault="00CD0537" w:rsidP="00AB50B8">
      <w:pPr>
        <w:spacing w:after="100" w:afterAutospacing="1" w:line="360" w:lineRule="auto"/>
        <w:rPr>
          <w:rFonts w:cs="Arial"/>
          <w:b/>
          <w:bCs/>
        </w:rPr>
      </w:pPr>
      <w:r w:rsidRPr="00CD0537">
        <w:rPr>
          <w:rFonts w:ascii="Malgun Gothic" w:eastAsia="Malgun Gothic" w:hAnsi="Malgun Gothic" w:cs="Malgun Gothic" w:hint="eastAsia"/>
          <w:b/>
          <w:bCs/>
          <w:color w:val="FF0000"/>
          <w:lang w:eastAsia="ko-KR"/>
        </w:rPr>
        <w:lastRenderedPageBreak/>
        <w:t>간략한 소개</w:t>
      </w:r>
      <w:r w:rsidR="00AB50B8" w:rsidRPr="00CD0537">
        <w:rPr>
          <w:rFonts w:ascii="Malgun Gothic" w:eastAsia="Malgun Gothic" w:hAnsi="Malgun Gothic" w:cs="Malgun Gothic" w:hint="eastAsia"/>
          <w:b/>
          <w:bCs/>
          <w:strike/>
        </w:rPr>
        <w:t>짧은</w:t>
      </w:r>
      <w:r w:rsidR="00AB50B8" w:rsidRPr="00CD0537">
        <w:rPr>
          <w:rFonts w:hint="eastAsia"/>
          <w:b/>
          <w:bCs/>
          <w:strike/>
        </w:rPr>
        <w:t xml:space="preserve"> </w:t>
      </w:r>
      <w:r w:rsidR="00AB50B8" w:rsidRPr="00CD0537">
        <w:rPr>
          <w:rFonts w:ascii="Malgun Gothic" w:eastAsia="Malgun Gothic" w:hAnsi="Malgun Gothic" w:cs="Malgun Gothic" w:hint="eastAsia"/>
          <w:b/>
          <w:bCs/>
          <w:strike/>
        </w:rPr>
        <w:t>프로필</w:t>
      </w:r>
      <w:r w:rsidR="00AB50B8">
        <w:rPr>
          <w:rFonts w:hint="eastAsia"/>
          <w:b/>
          <w:bCs/>
        </w:rPr>
        <w:t>: EUCHNER GmbH + Co. KG</w:t>
      </w:r>
    </w:p>
    <w:p w:rsidR="00AB50B8" w:rsidRPr="00BF190D" w:rsidRDefault="00AB50B8" w:rsidP="00AB50B8">
      <w:pPr>
        <w:tabs>
          <w:tab w:val="left" w:pos="8505"/>
        </w:tabs>
        <w:spacing w:line="360" w:lineRule="auto"/>
        <w:jc w:val="both"/>
        <w:rPr>
          <w:rFonts w:cs="Arial"/>
        </w:rPr>
      </w:pPr>
      <w:r>
        <w:rPr>
          <w:rFonts w:ascii="Malgun Gothic" w:eastAsia="Malgun Gothic" w:hAnsi="Malgun Gothic" w:cs="Malgun Gothic" w:hint="eastAsia"/>
          <w:i/>
          <w:iCs/>
        </w:rPr>
        <w:t>라인펠덴에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위치한</w:t>
      </w:r>
      <w:r>
        <w:rPr>
          <w:rFonts w:hint="eastAsia"/>
          <w:i/>
          <w:iCs/>
        </w:rPr>
        <w:t xml:space="preserve"> EUCHNER GmbH + Co. KG</w:t>
      </w:r>
      <w:r>
        <w:rPr>
          <w:rFonts w:ascii="Malgun Gothic" w:eastAsia="Malgun Gothic" w:hAnsi="Malgun Gothic" w:cs="Malgun Gothic" w:hint="eastAsia"/>
          <w:i/>
          <w:iCs/>
        </w:rPr>
        <w:t>는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세계적인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가족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기업으로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세계에</w:t>
      </w:r>
      <w:r>
        <w:rPr>
          <w:rFonts w:hint="eastAsia"/>
          <w:i/>
          <w:iCs/>
        </w:rPr>
        <w:t xml:space="preserve"> </w:t>
      </w:r>
      <w:r>
        <w:rPr>
          <w:i/>
          <w:iCs/>
        </w:rPr>
        <w:t>80</w:t>
      </w:r>
      <w:r>
        <w:rPr>
          <w:rFonts w:hint="eastAsia"/>
          <w:i/>
          <w:iCs/>
        </w:rPr>
        <w:t>0</w:t>
      </w:r>
      <w:r>
        <w:rPr>
          <w:rFonts w:ascii="Malgun Gothic" w:eastAsia="Malgun Gothic" w:hAnsi="Malgun Gothic" w:cs="Malgun Gothic" w:hint="eastAsia"/>
          <w:i/>
          <w:iCs/>
        </w:rPr>
        <w:t>명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이상의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직원을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고용하고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판매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자회사는</w:t>
      </w:r>
      <w:r>
        <w:rPr>
          <w:rFonts w:hint="eastAsia"/>
          <w:i/>
          <w:iCs/>
        </w:rPr>
        <w:t xml:space="preserve"> 1</w:t>
      </w:r>
      <w:r>
        <w:rPr>
          <w:i/>
          <w:iCs/>
        </w:rPr>
        <w:t>8</w:t>
      </w:r>
      <w:r>
        <w:rPr>
          <w:rFonts w:ascii="Malgun Gothic" w:eastAsia="Malgun Gothic" w:hAnsi="Malgun Gothic" w:cs="Malgun Gothic" w:hint="eastAsia"/>
          <w:i/>
          <w:iCs/>
        </w:rPr>
        <w:t>개소에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있으며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그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중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유럽에는</w:t>
      </w:r>
      <w:r>
        <w:rPr>
          <w:rFonts w:hint="eastAsia"/>
          <w:i/>
          <w:iCs/>
        </w:rPr>
        <w:t xml:space="preserve"> 9</w:t>
      </w:r>
      <w:r>
        <w:rPr>
          <w:rFonts w:ascii="Malgun Gothic" w:eastAsia="Malgun Gothic" w:hAnsi="Malgun Gothic" w:cs="Malgun Gothic" w:hint="eastAsia"/>
          <w:i/>
          <w:iCs/>
        </w:rPr>
        <w:t>곳</w:t>
      </w:r>
      <w:r>
        <w:rPr>
          <w:rFonts w:hint="eastAsia"/>
          <w:i/>
          <w:iCs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아시아에는</w:t>
      </w:r>
      <w:r>
        <w:rPr>
          <w:rFonts w:hint="eastAsia"/>
          <w:i/>
          <w:iCs/>
        </w:rPr>
        <w:t xml:space="preserve"> 4</w:t>
      </w:r>
      <w:r>
        <w:rPr>
          <w:rFonts w:ascii="Malgun Gothic" w:eastAsia="Malgun Gothic" w:hAnsi="Malgun Gothic" w:cs="Malgun Gothic" w:hint="eastAsia"/>
          <w:i/>
          <w:iCs/>
        </w:rPr>
        <w:t>곳</w:t>
      </w:r>
      <w:r>
        <w:rPr>
          <w:rFonts w:hint="eastAsia"/>
          <w:i/>
          <w:iCs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북미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남미에는</w:t>
      </w:r>
      <w:r>
        <w:rPr>
          <w:rFonts w:hint="eastAsia"/>
          <w:i/>
          <w:iCs/>
        </w:rPr>
        <w:t xml:space="preserve"> </w:t>
      </w:r>
      <w:r>
        <w:rPr>
          <w:i/>
          <w:iCs/>
        </w:rPr>
        <w:t>5</w:t>
      </w:r>
      <w:r>
        <w:rPr>
          <w:rFonts w:ascii="Malgun Gothic" w:eastAsia="Malgun Gothic" w:hAnsi="Malgun Gothic" w:cs="Malgun Gothic" w:hint="eastAsia"/>
          <w:i/>
          <w:iCs/>
        </w:rPr>
        <w:t>곳에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자회사가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있고</w:t>
      </w:r>
      <w:r>
        <w:rPr>
          <w:rFonts w:hint="eastAsia"/>
          <w:i/>
          <w:iCs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공인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판매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사무소는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세계에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걸쳐</w:t>
      </w:r>
      <w:r>
        <w:rPr>
          <w:rFonts w:hint="eastAsia"/>
          <w:i/>
          <w:iCs/>
        </w:rPr>
        <w:t xml:space="preserve"> </w:t>
      </w:r>
      <w:r>
        <w:rPr>
          <w:i/>
          <w:iCs/>
        </w:rPr>
        <w:t>22</w:t>
      </w:r>
      <w:r>
        <w:rPr>
          <w:rFonts w:ascii="Malgun Gothic" w:eastAsia="Malgun Gothic" w:hAnsi="Malgun Gothic" w:cs="Malgun Gothic" w:hint="eastAsia"/>
          <w:i/>
          <w:iCs/>
        </w:rPr>
        <w:t>개소에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현재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스테판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오히너</w:t>
      </w:r>
      <w:r>
        <w:rPr>
          <w:rFonts w:hint="eastAsia"/>
          <w:i/>
          <w:iCs/>
        </w:rPr>
        <w:t>(Stefan Euchner)</w:t>
      </w:r>
      <w:r>
        <w:rPr>
          <w:rFonts w:ascii="Malgun Gothic" w:eastAsia="Malgun Gothic" w:hAnsi="Malgun Gothic" w:cs="Malgun Gothic" w:hint="eastAsia"/>
          <w:i/>
          <w:iCs/>
        </w:rPr>
        <w:t>가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회사를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경영하고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오히너는</w:t>
      </w:r>
      <w:r>
        <w:rPr>
          <w:rFonts w:hint="eastAsia"/>
          <w:i/>
          <w:iCs/>
        </w:rPr>
        <w:t xml:space="preserve"> 60</w:t>
      </w:r>
      <w:r>
        <w:rPr>
          <w:rFonts w:ascii="Malgun Gothic" w:eastAsia="Malgun Gothic" w:hAnsi="Malgun Gothic" w:cs="Malgun Gothic" w:hint="eastAsia"/>
          <w:i/>
          <w:iCs/>
        </w:rPr>
        <w:t>년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이상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스위치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기어를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개발해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왔다</w:t>
      </w:r>
      <w:r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이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장치는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주로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기계적인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엔지니어링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분야에서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사용된다</w:t>
      </w:r>
      <w:r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오히너는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엔지니어링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분야에서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선도적인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위치를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차지한다</w:t>
      </w:r>
      <w:r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오히너의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스위치는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기계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플랜트에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장착된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가드의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위치를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높은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수준의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신뢰도로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전기기계적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전기적으로</w:t>
      </w:r>
      <w:r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모니터링한다</w:t>
      </w:r>
      <w:r>
        <w:rPr>
          <w:rFonts w:hint="eastAsia"/>
          <w:i/>
          <w:iCs/>
        </w:rPr>
        <w:t xml:space="preserve">. </w:t>
      </w:r>
    </w:p>
    <w:p w:rsidR="00AB50B8" w:rsidRPr="00BF190D" w:rsidRDefault="00AB50B8" w:rsidP="00AB50B8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</w:rPr>
      </w:pPr>
    </w:p>
    <w:p w:rsidR="00AB50B8" w:rsidRPr="00AB50B8" w:rsidRDefault="00AB50B8" w:rsidP="00AB50B8">
      <w:pPr>
        <w:tabs>
          <w:tab w:val="left" w:pos="8647"/>
        </w:tabs>
        <w:spacing w:line="360" w:lineRule="auto"/>
        <w:ind w:right="-1"/>
        <w:rPr>
          <w:rStyle w:val="Hyperlink"/>
          <w:rFonts w:cs="Arial"/>
          <w:color w:val="auto"/>
          <w:u w:val="none"/>
        </w:rPr>
      </w:pPr>
      <w:r>
        <w:rPr>
          <w:rFonts w:ascii="Malgun Gothic" w:eastAsia="Malgun Gothic" w:hAnsi="Malgun Gothic" w:cs="Malgun Gothic" w:hint="eastAsia"/>
        </w:rPr>
        <w:t>회사에</w:t>
      </w:r>
      <w:r>
        <w:rPr>
          <w:rFonts w:hint="eastAsia"/>
        </w:rPr>
        <w:t xml:space="preserve"> </w:t>
      </w:r>
      <w:r>
        <w:rPr>
          <w:rFonts w:ascii="Malgun Gothic" w:eastAsia="Malgun Gothic" w:hAnsi="Malgun Gothic" w:cs="Malgun Gothic" w:hint="eastAsia"/>
        </w:rPr>
        <w:t>관한</w:t>
      </w:r>
      <w:r>
        <w:rPr>
          <w:rFonts w:hint="eastAsia"/>
        </w:rPr>
        <w:t xml:space="preserve"> </w:t>
      </w:r>
      <w:r>
        <w:rPr>
          <w:rFonts w:ascii="Malgun Gothic" w:eastAsia="Malgun Gothic" w:hAnsi="Malgun Gothic" w:cs="Malgun Gothic" w:hint="eastAsia"/>
        </w:rPr>
        <w:t>추가</w:t>
      </w:r>
      <w:r>
        <w:rPr>
          <w:rFonts w:hint="eastAsia"/>
        </w:rPr>
        <w:t xml:space="preserve"> </w:t>
      </w:r>
      <w:r>
        <w:rPr>
          <w:rFonts w:ascii="Malgun Gothic" w:eastAsia="Malgun Gothic" w:hAnsi="Malgun Gothic" w:cs="Malgun Gothic" w:hint="eastAsia"/>
        </w:rPr>
        <w:t>정보는</w:t>
      </w:r>
      <w:r>
        <w:rPr>
          <w:rFonts w:hint="eastAsia"/>
        </w:rPr>
        <w:t xml:space="preserve"> </w:t>
      </w:r>
      <w:r w:rsidRPr="00CD0537">
        <w:rPr>
          <w:rFonts w:ascii="Malgun Gothic" w:eastAsia="Malgun Gothic" w:hAnsi="Malgun Gothic" w:cs="Malgun Gothic" w:hint="eastAsia"/>
          <w:strike/>
        </w:rPr>
        <w:t>다음의</w:t>
      </w:r>
      <w:r w:rsidRPr="00CD0537">
        <w:rPr>
          <w:rFonts w:hint="eastAsia"/>
          <w:strike/>
        </w:rPr>
        <w:t xml:space="preserve"> </w:t>
      </w:r>
      <w:r w:rsidRPr="00CD0537">
        <w:rPr>
          <w:rFonts w:ascii="Malgun Gothic" w:eastAsia="Malgun Gothic" w:hAnsi="Malgun Gothic" w:cs="Malgun Gothic" w:hint="eastAsia"/>
          <w:color w:val="FF0000"/>
        </w:rPr>
        <w:t>인터넷</w:t>
      </w:r>
      <w:r w:rsidRPr="00CD0537">
        <w:rPr>
          <w:rFonts w:hint="eastAsia"/>
          <w:color w:val="FF0000"/>
        </w:rPr>
        <w:t xml:space="preserve"> </w:t>
      </w:r>
      <w:r w:rsidRPr="00CD0537">
        <w:rPr>
          <w:rFonts w:ascii="Malgun Gothic" w:eastAsia="Malgun Gothic" w:hAnsi="Malgun Gothic" w:cs="Malgun Gothic" w:hint="eastAsia"/>
          <w:color w:val="FF0000"/>
        </w:rPr>
        <w:t>주소</w:t>
      </w:r>
      <w:hyperlink r:id="rId11" w:history="1">
        <w:r w:rsidR="00CD0537" w:rsidRPr="00CD0537">
          <w:rPr>
            <w:rStyle w:val="Hyperlink"/>
            <w:rFonts w:hint="eastAsia"/>
            <w:b/>
            <w:bCs/>
            <w:color w:val="FF0000"/>
            <w:u w:val="none"/>
          </w:rPr>
          <w:t>www.euchner.com</w:t>
        </w:r>
      </w:hyperlink>
      <w:r w:rsidRPr="00CD0537">
        <w:rPr>
          <w:rFonts w:ascii="Malgun Gothic" w:eastAsia="Malgun Gothic" w:hAnsi="Malgun Gothic" w:cs="Malgun Gothic" w:hint="eastAsia"/>
          <w:color w:val="FF0000"/>
        </w:rPr>
        <w:t>에서</w:t>
      </w:r>
      <w:r w:rsidRPr="00CD0537">
        <w:rPr>
          <w:rFonts w:hint="eastAsia"/>
          <w:color w:val="FF0000"/>
        </w:rPr>
        <w:t xml:space="preserve"> </w:t>
      </w:r>
      <w:r w:rsidRPr="00CD0537">
        <w:rPr>
          <w:rFonts w:ascii="Malgun Gothic" w:eastAsia="Malgun Gothic" w:hAnsi="Malgun Gothic" w:cs="Malgun Gothic" w:hint="eastAsia"/>
          <w:color w:val="FF0000"/>
        </w:rPr>
        <w:t>획득할</w:t>
      </w:r>
      <w:r w:rsidRPr="00CD0537">
        <w:rPr>
          <w:rFonts w:hint="eastAsia"/>
          <w:color w:val="FF0000"/>
        </w:rPr>
        <w:t xml:space="preserve"> </w:t>
      </w:r>
      <w:r w:rsidRPr="00CD0537">
        <w:rPr>
          <w:rFonts w:ascii="Malgun Gothic" w:eastAsia="Malgun Gothic" w:hAnsi="Malgun Gothic" w:cs="Malgun Gothic" w:hint="eastAsia"/>
          <w:color w:val="FF0000"/>
        </w:rPr>
        <w:t>수</w:t>
      </w:r>
      <w:r w:rsidRPr="00CD0537">
        <w:rPr>
          <w:rFonts w:hint="eastAsia"/>
          <w:color w:val="FF0000"/>
        </w:rPr>
        <w:t xml:space="preserve"> </w:t>
      </w:r>
      <w:r w:rsidRPr="00CD0537">
        <w:rPr>
          <w:rFonts w:ascii="Malgun Gothic" w:eastAsia="Malgun Gothic" w:hAnsi="Malgun Gothic" w:cs="Malgun Gothic" w:hint="eastAsia"/>
          <w:color w:val="FF0000"/>
        </w:rPr>
        <w:t>있다</w:t>
      </w:r>
      <w:r w:rsidRPr="00CD0537">
        <w:rPr>
          <w:rFonts w:hint="eastAsia"/>
          <w:color w:val="FF0000"/>
        </w:rPr>
        <w:t xml:space="preserve">: </w:t>
      </w:r>
    </w:p>
    <w:p w:rsidR="00AB50B8" w:rsidRPr="00BF190D" w:rsidRDefault="00AB50B8" w:rsidP="00AB50B8">
      <w:pPr>
        <w:tabs>
          <w:tab w:val="left" w:pos="8647"/>
        </w:tabs>
        <w:spacing w:line="360" w:lineRule="auto"/>
        <w:ind w:right="-1"/>
        <w:rPr>
          <w:rFonts w:cs="Arial"/>
        </w:rPr>
      </w:pPr>
    </w:p>
    <w:p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:rsidR="007C4CC2" w:rsidRPr="00581C48" w:rsidRDefault="00AB50B8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>
        <w:rPr>
          <w:rFonts w:cs="Arial"/>
          <w:lang w:val="de-DE"/>
        </w:rPr>
        <w:t>Germany</w:t>
      </w:r>
    </w:p>
    <w:p w:rsidR="00BE078D" w:rsidRPr="00581C48" w:rsidRDefault="00AB50B8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전화</w:t>
      </w:r>
      <w:r w:rsidR="00BE078D" w:rsidRPr="00581C48">
        <w:rPr>
          <w:rFonts w:cs="Arial"/>
          <w:lang w:val="de-DE"/>
        </w:rPr>
        <w:t xml:space="preserve"> +49 711 7597- 0</w:t>
      </w:r>
    </w:p>
    <w:p w:rsidR="00BE078D" w:rsidRPr="00581C48" w:rsidRDefault="00AB50B8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팩스</w:t>
      </w:r>
      <w:r w:rsidR="00BE078D" w:rsidRPr="00581C48">
        <w:rPr>
          <w:rFonts w:cs="Arial"/>
          <w:lang w:val="de-DE"/>
        </w:rPr>
        <w:t xml:space="preserve"> +49 711 753316</w:t>
      </w:r>
    </w:p>
    <w:p w:rsidR="00BE078D" w:rsidRPr="00581C48" w:rsidRDefault="00AB50B8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>
        <w:rPr>
          <w:rFonts w:cs="Arial"/>
          <w:lang w:val="de-DE"/>
        </w:rPr>
        <w:t>www.euchner.com</w:t>
      </w:r>
    </w:p>
    <w:p w:rsidR="00BE078D" w:rsidRPr="00581C48" w:rsidRDefault="00D205EC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  <w:hyperlink r:id="rId12" w:history="1">
        <w:r w:rsidR="00E022EF" w:rsidRPr="00581C48">
          <w:rPr>
            <w:rStyle w:val="Hyperlink"/>
            <w:rFonts w:cs="Arial"/>
            <w:color w:val="auto"/>
            <w:lang w:val="de-DE"/>
          </w:rPr>
          <w:t>info@euchner.de</w:t>
        </w:r>
      </w:hyperlink>
    </w:p>
    <w:p w:rsidR="000433F8" w:rsidRPr="00581C48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</w:p>
    <w:p w:rsidR="000433F8" w:rsidRPr="00AB50B8" w:rsidRDefault="00CD0537" w:rsidP="00AB50B8">
      <w:pPr>
        <w:pStyle w:val="HTMLVorformatiert"/>
        <w:spacing w:line="480" w:lineRule="atLeast"/>
        <w:rPr>
          <w:rFonts w:asciiTheme="minorHAnsi" w:eastAsiaTheme="minorHAnsi" w:hAnsiTheme="minorHAnsi" w:cs="Arial"/>
          <w:b/>
          <w:sz w:val="22"/>
          <w:szCs w:val="22"/>
          <w:lang w:val="es-ES"/>
        </w:rPr>
      </w:pPr>
      <w:r w:rsidRPr="00CD0537">
        <w:rPr>
          <w:rFonts w:ascii="Malgun Gothic" w:eastAsia="Malgun Gothic" w:hAnsi="Malgun Gothic" w:cs="Malgun Gothic" w:hint="eastAsia"/>
          <w:b/>
          <w:color w:val="FF0000"/>
          <w:sz w:val="22"/>
          <w:szCs w:val="22"/>
          <w:lang w:val="es-ES" w:eastAsia="ko-KR"/>
        </w:rPr>
        <w:t xml:space="preserve">담당자 </w:t>
      </w:r>
      <w:r w:rsidR="00AB50B8" w:rsidRPr="00CD0537">
        <w:rPr>
          <w:rFonts w:ascii="Malgun Gothic" w:eastAsia="Malgun Gothic" w:hAnsi="Malgun Gothic" w:cs="Malgun Gothic" w:hint="eastAsia"/>
          <w:b/>
          <w:color w:val="FF0000"/>
          <w:sz w:val="22"/>
          <w:szCs w:val="22"/>
          <w:lang w:val="es-ES"/>
        </w:rPr>
        <w:t>연락처</w:t>
      </w:r>
      <w:r w:rsidR="00AB50B8" w:rsidRPr="00CD0537">
        <w:rPr>
          <w:rFonts w:ascii="Malgun Gothic" w:eastAsia="Malgun Gothic" w:hAnsi="Malgun Gothic" w:cs="Malgun Gothic" w:hint="eastAsia"/>
          <w:b/>
          <w:strike/>
          <w:sz w:val="22"/>
          <w:szCs w:val="22"/>
          <w:lang w:val="es-ES"/>
        </w:rPr>
        <w:t>를</w:t>
      </w:r>
      <w:r w:rsidR="00AB50B8" w:rsidRPr="00CD0537">
        <w:rPr>
          <w:rFonts w:asciiTheme="minorHAnsi" w:eastAsiaTheme="minorHAnsi" w:hAnsiTheme="minorHAnsi" w:cs="Arial"/>
          <w:b/>
          <w:strike/>
          <w:sz w:val="22"/>
          <w:szCs w:val="22"/>
          <w:lang w:val="es-ES"/>
        </w:rPr>
        <w:t xml:space="preserve"> </w:t>
      </w:r>
      <w:r w:rsidR="00AB50B8" w:rsidRPr="00CD0537">
        <w:rPr>
          <w:rFonts w:ascii="Malgun Gothic" w:eastAsia="Malgun Gothic" w:hAnsi="Malgun Gothic" w:cs="Malgun Gothic" w:hint="eastAsia"/>
          <w:b/>
          <w:strike/>
          <w:sz w:val="22"/>
          <w:szCs w:val="22"/>
          <w:lang w:val="es-ES"/>
        </w:rPr>
        <w:t>누르십시오</w:t>
      </w:r>
    </w:p>
    <w:p w:rsidR="000433F8" w:rsidRPr="00AB50B8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fr-FR"/>
        </w:rPr>
      </w:pPr>
      <w:r w:rsidRPr="00AB50B8">
        <w:rPr>
          <w:rFonts w:cs="Arial"/>
          <w:lang w:val="fr-FR"/>
        </w:rPr>
        <w:t>Ariane Walther</w:t>
      </w:r>
    </w:p>
    <w:p w:rsidR="000433F8" w:rsidRPr="00AB50B8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fr-FR"/>
        </w:rPr>
      </w:pPr>
      <w:r w:rsidRPr="00AB50B8">
        <w:rPr>
          <w:rFonts w:cs="Arial"/>
          <w:lang w:val="fr-FR"/>
        </w:rPr>
        <w:t>Marketing / Corporate Communications</w:t>
      </w:r>
    </w:p>
    <w:p w:rsidR="000433F8" w:rsidRPr="00AB50B8" w:rsidRDefault="00AB50B8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전화</w:t>
      </w:r>
      <w:r w:rsidR="00B35BCD" w:rsidRPr="00AB50B8">
        <w:rPr>
          <w:rFonts w:cs="Arial"/>
          <w:lang w:val="es-ES"/>
        </w:rPr>
        <w:t>+49 711 7597- 1</w:t>
      </w:r>
      <w:r w:rsidR="000433F8" w:rsidRPr="00AB50B8">
        <w:rPr>
          <w:rFonts w:cs="Arial"/>
          <w:lang w:val="es-ES"/>
        </w:rPr>
        <w:t>63</w:t>
      </w:r>
    </w:p>
    <w:p w:rsidR="000433F8" w:rsidRPr="00AB50B8" w:rsidRDefault="00AB50B8" w:rsidP="00B17709">
      <w:pPr>
        <w:spacing w:after="0" w:line="360" w:lineRule="auto"/>
        <w:ind w:right="1134"/>
        <w:rPr>
          <w:rFonts w:cs="Arial"/>
          <w:lang w:val="es-ES"/>
        </w:rPr>
      </w:pPr>
      <w:r w:rsidRPr="00AB50B8">
        <w:rPr>
          <w:rFonts w:ascii="Malgun Gothic" w:eastAsia="Malgun Gothic" w:hAnsi="Malgun Gothic" w:cs="Malgun Gothic" w:hint="eastAsia"/>
          <w:lang w:val="fr-FR"/>
        </w:rPr>
        <w:t>팩스</w:t>
      </w:r>
      <w:r w:rsidR="000433F8" w:rsidRPr="00AB50B8">
        <w:rPr>
          <w:rFonts w:cs="Arial"/>
          <w:lang w:val="es-ES"/>
        </w:rPr>
        <w:t>+49 711 7597- 385</w:t>
      </w:r>
    </w:p>
    <w:p w:rsidR="000433F8" w:rsidRPr="00AB50B8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AB50B8">
        <w:rPr>
          <w:rFonts w:cs="Arial"/>
          <w:lang w:val="es-ES"/>
        </w:rPr>
        <w:t>press@euchner.de</w:t>
      </w:r>
      <w:r w:rsidR="000433F8" w:rsidRPr="00AB50B8">
        <w:rPr>
          <w:rFonts w:cs="Arial"/>
          <w:lang w:val="es-ES"/>
        </w:rPr>
        <w:t xml:space="preserve"> </w:t>
      </w:r>
    </w:p>
    <w:p w:rsidR="00EA47B3" w:rsidRPr="00AB50B8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:rsidR="009B257B" w:rsidRPr="00AB50B8" w:rsidRDefault="009B257B" w:rsidP="009B257B">
      <w:pPr>
        <w:spacing w:line="360" w:lineRule="auto"/>
        <w:ind w:right="1134"/>
        <w:rPr>
          <w:rFonts w:cs="Arial"/>
          <w:b/>
          <w:lang w:val="es-ES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B50B8">
        <w:rPr>
          <w:rFonts w:cs="Arial"/>
          <w:b/>
          <w:lang w:val="es-ES"/>
        </w:rPr>
        <w:t>Social Media</w:t>
      </w:r>
    </w:p>
    <w:sectPr w:rsidR="009B257B" w:rsidRPr="00AB50B8" w:rsidSect="007521E7">
      <w:footerReference w:type="default" r:id="rId23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28" w:rsidRDefault="00054B28">
      <w:r>
        <w:separator/>
      </w:r>
    </w:p>
  </w:endnote>
  <w:endnote w:type="continuationSeparator" w:id="0">
    <w:p w:rsidR="00054B28" w:rsidRDefault="0005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Arial"/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09" w:rsidRDefault="00B17709">
    <w:pPr>
      <w:pStyle w:val="Fuzeile"/>
      <w:jc w:val="right"/>
      <w:rPr>
        <w:rFonts w:cs="Arial"/>
        <w:snapToGrid w:val="0"/>
        <w:sz w:val="16"/>
      </w:rPr>
    </w:pPr>
  </w:p>
  <w:p w:rsidR="006F3BBC" w:rsidRPr="0023324D" w:rsidRDefault="006F3BBC">
    <w:pPr>
      <w:pStyle w:val="Fuzeile"/>
      <w:jc w:val="right"/>
      <w:rPr>
        <w:rFonts w:cs="Arial"/>
        <w:sz w:val="16"/>
      </w:rPr>
    </w:pPr>
    <w:r w:rsidRPr="00B96808">
      <w:rPr>
        <w:rFonts w:cs="Arial"/>
        <w:snapToGrid w:val="0"/>
        <w:sz w:val="16"/>
      </w:rPr>
      <w:t xml:space="preserve">Seite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D205EC">
      <w:rPr>
        <w:rFonts w:cs="Arial"/>
        <w:noProof/>
        <w:snapToGrid w:val="0"/>
        <w:sz w:val="16"/>
      </w:rPr>
      <w:t>2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D205EC">
      <w:rPr>
        <w:rFonts w:cs="Arial"/>
        <w:noProof/>
        <w:snapToGrid w:val="0"/>
        <w:sz w:val="16"/>
      </w:rPr>
      <w:t>7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28" w:rsidRDefault="00054B28">
      <w:r>
        <w:separator/>
      </w:r>
    </w:p>
  </w:footnote>
  <w:footnote w:type="continuationSeparator" w:id="0">
    <w:p w:rsidR="00054B28" w:rsidRDefault="0005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ko-KR" w:vendorID="64" w:dllVersion="131077" w:nlCheck="1" w:checkStyle="1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309B"/>
    <w:rsid w:val="000433F8"/>
    <w:rsid w:val="0004414F"/>
    <w:rsid w:val="00054B28"/>
    <w:rsid w:val="00060EFC"/>
    <w:rsid w:val="000749A4"/>
    <w:rsid w:val="00083665"/>
    <w:rsid w:val="00085B81"/>
    <w:rsid w:val="00087AE7"/>
    <w:rsid w:val="00091200"/>
    <w:rsid w:val="00094C16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5885"/>
    <w:rsid w:val="00136CAC"/>
    <w:rsid w:val="00140A2D"/>
    <w:rsid w:val="00160B1B"/>
    <w:rsid w:val="00176F03"/>
    <w:rsid w:val="00183B10"/>
    <w:rsid w:val="0018445C"/>
    <w:rsid w:val="001914B4"/>
    <w:rsid w:val="00195B84"/>
    <w:rsid w:val="001A17C9"/>
    <w:rsid w:val="001B1316"/>
    <w:rsid w:val="001B752F"/>
    <w:rsid w:val="001C1F15"/>
    <w:rsid w:val="001C33C6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4493A"/>
    <w:rsid w:val="00244F0F"/>
    <w:rsid w:val="00253BB0"/>
    <w:rsid w:val="00262178"/>
    <w:rsid w:val="00263F3D"/>
    <w:rsid w:val="0027068F"/>
    <w:rsid w:val="00276B73"/>
    <w:rsid w:val="0028220D"/>
    <w:rsid w:val="00291C54"/>
    <w:rsid w:val="00295CAD"/>
    <w:rsid w:val="002971A2"/>
    <w:rsid w:val="002A1DA1"/>
    <w:rsid w:val="002C2A23"/>
    <w:rsid w:val="002C76EC"/>
    <w:rsid w:val="002C7FB5"/>
    <w:rsid w:val="002D7116"/>
    <w:rsid w:val="002D7445"/>
    <w:rsid w:val="002E2A15"/>
    <w:rsid w:val="002F00E7"/>
    <w:rsid w:val="002F1431"/>
    <w:rsid w:val="002F34A4"/>
    <w:rsid w:val="002F7A6D"/>
    <w:rsid w:val="0030271E"/>
    <w:rsid w:val="00303638"/>
    <w:rsid w:val="00325E80"/>
    <w:rsid w:val="00326946"/>
    <w:rsid w:val="00327ADF"/>
    <w:rsid w:val="00333BC2"/>
    <w:rsid w:val="0033555B"/>
    <w:rsid w:val="00335FA9"/>
    <w:rsid w:val="003360EF"/>
    <w:rsid w:val="00352647"/>
    <w:rsid w:val="003832F5"/>
    <w:rsid w:val="00393091"/>
    <w:rsid w:val="003A24B1"/>
    <w:rsid w:val="003A4DB3"/>
    <w:rsid w:val="003A4DD5"/>
    <w:rsid w:val="003A7775"/>
    <w:rsid w:val="003A7C6D"/>
    <w:rsid w:val="003B375A"/>
    <w:rsid w:val="003D0D5F"/>
    <w:rsid w:val="003D77AD"/>
    <w:rsid w:val="003D798E"/>
    <w:rsid w:val="003E1032"/>
    <w:rsid w:val="003E6C1B"/>
    <w:rsid w:val="003F1977"/>
    <w:rsid w:val="003F7DE6"/>
    <w:rsid w:val="00401AF0"/>
    <w:rsid w:val="004031D9"/>
    <w:rsid w:val="004102EE"/>
    <w:rsid w:val="004149FF"/>
    <w:rsid w:val="00417D34"/>
    <w:rsid w:val="00420E3C"/>
    <w:rsid w:val="00422DF2"/>
    <w:rsid w:val="00427913"/>
    <w:rsid w:val="00442065"/>
    <w:rsid w:val="004442D3"/>
    <w:rsid w:val="00445FC5"/>
    <w:rsid w:val="0044663E"/>
    <w:rsid w:val="004471A3"/>
    <w:rsid w:val="004550DE"/>
    <w:rsid w:val="00457D5B"/>
    <w:rsid w:val="00472959"/>
    <w:rsid w:val="00474EE5"/>
    <w:rsid w:val="00477EDC"/>
    <w:rsid w:val="00485129"/>
    <w:rsid w:val="00486290"/>
    <w:rsid w:val="0049343E"/>
    <w:rsid w:val="0049602D"/>
    <w:rsid w:val="004B1EBD"/>
    <w:rsid w:val="004B37D1"/>
    <w:rsid w:val="004B4BFA"/>
    <w:rsid w:val="004E66F5"/>
    <w:rsid w:val="004E69AE"/>
    <w:rsid w:val="004F39F9"/>
    <w:rsid w:val="004F3EE8"/>
    <w:rsid w:val="004F6358"/>
    <w:rsid w:val="005045A5"/>
    <w:rsid w:val="00523E76"/>
    <w:rsid w:val="005244CB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B1FA0"/>
    <w:rsid w:val="005C04FE"/>
    <w:rsid w:val="005C0596"/>
    <w:rsid w:val="005C377B"/>
    <w:rsid w:val="005C5269"/>
    <w:rsid w:val="005C5B5E"/>
    <w:rsid w:val="005D6B88"/>
    <w:rsid w:val="005E3F81"/>
    <w:rsid w:val="00612421"/>
    <w:rsid w:val="006126E6"/>
    <w:rsid w:val="00633F51"/>
    <w:rsid w:val="006446D6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79AB"/>
    <w:rsid w:val="006D7E6F"/>
    <w:rsid w:val="006F3BBC"/>
    <w:rsid w:val="006F4690"/>
    <w:rsid w:val="006F4B57"/>
    <w:rsid w:val="00700E68"/>
    <w:rsid w:val="007077AB"/>
    <w:rsid w:val="0073795E"/>
    <w:rsid w:val="00740EFE"/>
    <w:rsid w:val="00742D77"/>
    <w:rsid w:val="00746598"/>
    <w:rsid w:val="007521E7"/>
    <w:rsid w:val="00755E45"/>
    <w:rsid w:val="00757E8E"/>
    <w:rsid w:val="00775A30"/>
    <w:rsid w:val="007841AE"/>
    <w:rsid w:val="007A791B"/>
    <w:rsid w:val="007B5232"/>
    <w:rsid w:val="007C4CC2"/>
    <w:rsid w:val="007C5714"/>
    <w:rsid w:val="007E39F3"/>
    <w:rsid w:val="00806F7D"/>
    <w:rsid w:val="00815328"/>
    <w:rsid w:val="00815D6C"/>
    <w:rsid w:val="0081789E"/>
    <w:rsid w:val="008179DB"/>
    <w:rsid w:val="00846623"/>
    <w:rsid w:val="00852579"/>
    <w:rsid w:val="00876C7B"/>
    <w:rsid w:val="00876E42"/>
    <w:rsid w:val="00880FF1"/>
    <w:rsid w:val="00881EB9"/>
    <w:rsid w:val="008C2DDA"/>
    <w:rsid w:val="008C7F26"/>
    <w:rsid w:val="008D1348"/>
    <w:rsid w:val="008D1790"/>
    <w:rsid w:val="008D5738"/>
    <w:rsid w:val="008D67E8"/>
    <w:rsid w:val="008F1195"/>
    <w:rsid w:val="008F27E8"/>
    <w:rsid w:val="008F37A7"/>
    <w:rsid w:val="009032F9"/>
    <w:rsid w:val="0090504B"/>
    <w:rsid w:val="009134D7"/>
    <w:rsid w:val="009236F9"/>
    <w:rsid w:val="00960B38"/>
    <w:rsid w:val="00974A33"/>
    <w:rsid w:val="0098030D"/>
    <w:rsid w:val="00983228"/>
    <w:rsid w:val="009955C6"/>
    <w:rsid w:val="009B15F1"/>
    <w:rsid w:val="009B257B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A02CA7"/>
    <w:rsid w:val="00A060D5"/>
    <w:rsid w:val="00A145C8"/>
    <w:rsid w:val="00A162BB"/>
    <w:rsid w:val="00A17CB2"/>
    <w:rsid w:val="00A330F0"/>
    <w:rsid w:val="00A359BA"/>
    <w:rsid w:val="00A473A8"/>
    <w:rsid w:val="00A508FC"/>
    <w:rsid w:val="00A5641E"/>
    <w:rsid w:val="00A6152A"/>
    <w:rsid w:val="00A617AE"/>
    <w:rsid w:val="00A628A3"/>
    <w:rsid w:val="00A646DB"/>
    <w:rsid w:val="00A93731"/>
    <w:rsid w:val="00A96CA7"/>
    <w:rsid w:val="00A97E19"/>
    <w:rsid w:val="00AA3829"/>
    <w:rsid w:val="00AA5185"/>
    <w:rsid w:val="00AB4F61"/>
    <w:rsid w:val="00AB50B8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C09"/>
    <w:rsid w:val="00B17709"/>
    <w:rsid w:val="00B2060D"/>
    <w:rsid w:val="00B22CA6"/>
    <w:rsid w:val="00B3517D"/>
    <w:rsid w:val="00B35BCD"/>
    <w:rsid w:val="00B50C14"/>
    <w:rsid w:val="00B53428"/>
    <w:rsid w:val="00B62B5B"/>
    <w:rsid w:val="00B640E1"/>
    <w:rsid w:val="00B64D7A"/>
    <w:rsid w:val="00B670E3"/>
    <w:rsid w:val="00B71685"/>
    <w:rsid w:val="00B71AA7"/>
    <w:rsid w:val="00B84386"/>
    <w:rsid w:val="00B967CC"/>
    <w:rsid w:val="00B96808"/>
    <w:rsid w:val="00B96BD3"/>
    <w:rsid w:val="00BA6C66"/>
    <w:rsid w:val="00BC4610"/>
    <w:rsid w:val="00BC4E1A"/>
    <w:rsid w:val="00BC5B06"/>
    <w:rsid w:val="00BE078D"/>
    <w:rsid w:val="00BF7A05"/>
    <w:rsid w:val="00C208BE"/>
    <w:rsid w:val="00C21EB9"/>
    <w:rsid w:val="00C24D56"/>
    <w:rsid w:val="00C27117"/>
    <w:rsid w:val="00C30E70"/>
    <w:rsid w:val="00C35026"/>
    <w:rsid w:val="00C50A6B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0537"/>
    <w:rsid w:val="00CD3971"/>
    <w:rsid w:val="00CD7C51"/>
    <w:rsid w:val="00CE5B6A"/>
    <w:rsid w:val="00CF049F"/>
    <w:rsid w:val="00CF08E0"/>
    <w:rsid w:val="00CF2F53"/>
    <w:rsid w:val="00D01C28"/>
    <w:rsid w:val="00D14333"/>
    <w:rsid w:val="00D171F3"/>
    <w:rsid w:val="00D205EC"/>
    <w:rsid w:val="00D2219B"/>
    <w:rsid w:val="00D37735"/>
    <w:rsid w:val="00D5088A"/>
    <w:rsid w:val="00D52824"/>
    <w:rsid w:val="00D60827"/>
    <w:rsid w:val="00D63293"/>
    <w:rsid w:val="00D7723D"/>
    <w:rsid w:val="00D87CFC"/>
    <w:rsid w:val="00D92716"/>
    <w:rsid w:val="00D979E5"/>
    <w:rsid w:val="00DA5E36"/>
    <w:rsid w:val="00DB3007"/>
    <w:rsid w:val="00DC1685"/>
    <w:rsid w:val="00DC2E5A"/>
    <w:rsid w:val="00DE1C88"/>
    <w:rsid w:val="00DE3E3E"/>
    <w:rsid w:val="00DF5C42"/>
    <w:rsid w:val="00E01A2A"/>
    <w:rsid w:val="00E022EF"/>
    <w:rsid w:val="00E023F2"/>
    <w:rsid w:val="00E04E29"/>
    <w:rsid w:val="00E05581"/>
    <w:rsid w:val="00E117F6"/>
    <w:rsid w:val="00E20BA8"/>
    <w:rsid w:val="00E3104F"/>
    <w:rsid w:val="00E441D7"/>
    <w:rsid w:val="00E443D0"/>
    <w:rsid w:val="00E56B35"/>
    <w:rsid w:val="00E73D71"/>
    <w:rsid w:val="00E807C3"/>
    <w:rsid w:val="00EA47B3"/>
    <w:rsid w:val="00EA6C8C"/>
    <w:rsid w:val="00EA7676"/>
    <w:rsid w:val="00EC441C"/>
    <w:rsid w:val="00ED2780"/>
    <w:rsid w:val="00EE7072"/>
    <w:rsid w:val="00F00384"/>
    <w:rsid w:val="00F074AA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4293"/>
    <w:rsid w:val="00FA15C6"/>
    <w:rsid w:val="00FA5F97"/>
    <w:rsid w:val="00FC2B4B"/>
    <w:rsid w:val="00FE0244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CAFAC7-D1D0-4D64-9624-A8B93AAE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B5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B50B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03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613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883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xing.com/companies/euchnergmbh+co.kg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facebook.com/euchnergmbh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euchner.de" TargetMode="External"/><Relationship Id="rId17" Type="http://schemas.openxmlformats.org/officeDocument/2006/relationships/hyperlink" Target="https://www.instagram.com/euchnergermany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chner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marketingeuchner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de.linkedin.com/company/euchner-gmbh-co-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A9D9-0B23-4417-AD11-0EDFFB3A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ED650BE8.dotm</Template>
  <TotalTime>0</TotalTime>
  <Pages>7</Pages>
  <Words>402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Euchner GmbH + Co. KG</Company>
  <LinksUpToDate>false</LinksUpToDate>
  <CharactersWithSpaces>2930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Kretzschmar</dc:creator>
  <cp:keywords/>
  <dc:description/>
  <cp:lastModifiedBy>azvm</cp:lastModifiedBy>
  <cp:revision>2</cp:revision>
  <cp:lastPrinted>2019-07-08T14:33:00Z</cp:lastPrinted>
  <dcterms:created xsi:type="dcterms:W3CDTF">2020-05-08T06:22:00Z</dcterms:created>
  <dcterms:modified xsi:type="dcterms:W3CDTF">2020-05-08T06:22:00Z</dcterms:modified>
</cp:coreProperties>
</file>