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2E5BB0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2E5BB0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2E5BB0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6F3BBC" w:rsidRPr="002E5BB0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CF2F53" w:rsidRPr="002E5BB0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 w:rsidRPr="002E5BB0">
        <w:rPr>
          <w:rFonts w:cs="Arial"/>
          <w:sz w:val="28"/>
          <w:lang w:val="de-DE"/>
        </w:rPr>
        <w:t>PRESSEINFORMATION</w:t>
      </w:r>
    </w:p>
    <w:p w:rsidR="00CF2F53" w:rsidRPr="002E5BB0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2E5BB0">
        <w:rPr>
          <w:rFonts w:cs="Arial"/>
          <w:lang w:val="de-DE"/>
        </w:rPr>
        <w:t>Leinfelden</w:t>
      </w:r>
      <w:proofErr w:type="spellEnd"/>
      <w:r w:rsidR="00D52824" w:rsidRPr="002E5BB0">
        <w:rPr>
          <w:rFonts w:cs="Arial"/>
          <w:lang w:val="de-DE"/>
        </w:rPr>
        <w:t>,</w:t>
      </w:r>
      <w:r w:rsidR="00B17709" w:rsidRPr="002E5BB0">
        <w:rPr>
          <w:rFonts w:cs="Arial"/>
          <w:lang w:val="de-DE"/>
        </w:rPr>
        <w:t xml:space="preserve"> </w:t>
      </w:r>
      <w:r w:rsidR="005F7DF9" w:rsidRPr="002E5BB0">
        <w:rPr>
          <w:rFonts w:cs="Arial"/>
          <w:lang w:val="de-DE"/>
        </w:rPr>
        <w:t>Mai</w:t>
      </w:r>
      <w:r w:rsidR="009E5755">
        <w:rPr>
          <w:rFonts w:cs="Arial"/>
          <w:lang w:val="de-DE"/>
        </w:rPr>
        <w:t>/Juni</w:t>
      </w:r>
      <w:r w:rsidR="008F1195" w:rsidRPr="002E5BB0">
        <w:rPr>
          <w:rFonts w:cs="Arial"/>
          <w:lang w:val="de-DE"/>
        </w:rPr>
        <w:t xml:space="preserve"> 20</w:t>
      </w:r>
      <w:r w:rsidR="00031DC1" w:rsidRPr="002E5BB0">
        <w:rPr>
          <w:rFonts w:cs="Arial"/>
          <w:lang w:val="de-DE"/>
        </w:rPr>
        <w:t>2</w:t>
      </w:r>
      <w:r w:rsidR="005F7DF9" w:rsidRPr="002E5BB0">
        <w:rPr>
          <w:rFonts w:cs="Arial"/>
          <w:lang w:val="de-DE"/>
        </w:rPr>
        <w:t>2</w:t>
      </w:r>
    </w:p>
    <w:p w:rsidR="00405B7A" w:rsidRPr="002E5BB0" w:rsidRDefault="00D65484" w:rsidP="00405B7A">
      <w:pPr>
        <w:spacing w:line="360" w:lineRule="auto"/>
        <w:jc w:val="both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Hannover Messe 2022</w:t>
      </w:r>
      <w:r w:rsidR="009E5755">
        <w:rPr>
          <w:rFonts w:ascii="Arial" w:hAnsi="Arial"/>
          <w:b/>
          <w:lang w:val="de-DE"/>
        </w:rPr>
        <w:t xml:space="preserve"> / </w:t>
      </w:r>
      <w:proofErr w:type="spellStart"/>
      <w:r w:rsidR="009E5755">
        <w:rPr>
          <w:rFonts w:ascii="Arial" w:hAnsi="Arial"/>
          <w:b/>
          <w:lang w:val="de-DE"/>
        </w:rPr>
        <w:t>Logimat</w:t>
      </w:r>
      <w:proofErr w:type="spellEnd"/>
      <w:r w:rsidR="009E5755">
        <w:rPr>
          <w:rFonts w:ascii="Arial" w:hAnsi="Arial"/>
          <w:b/>
          <w:lang w:val="de-DE"/>
        </w:rPr>
        <w:t xml:space="preserve"> 2022</w:t>
      </w:r>
      <w:r>
        <w:rPr>
          <w:rFonts w:ascii="Arial" w:hAnsi="Arial"/>
          <w:b/>
          <w:lang w:val="de-DE"/>
        </w:rPr>
        <w:t>:</w:t>
      </w:r>
    </w:p>
    <w:p w:rsidR="00405B7A" w:rsidRPr="002E5BB0" w:rsidRDefault="00D65484" w:rsidP="00405B7A">
      <w:pPr>
        <w:spacing w:line="360" w:lineRule="auto"/>
        <w:jc w:val="both"/>
        <w:rPr>
          <w:rFonts w:ascii="Arial" w:hAnsi="Arial"/>
          <w:b/>
          <w:lang w:val="de-DE"/>
        </w:rPr>
      </w:pPr>
      <w:proofErr w:type="spellStart"/>
      <w:r>
        <w:rPr>
          <w:rFonts w:ascii="Arial" w:hAnsi="Arial"/>
          <w:b/>
          <w:lang w:val="de-DE"/>
        </w:rPr>
        <w:t>Euchner</w:t>
      </w:r>
      <w:proofErr w:type="spellEnd"/>
      <w:r>
        <w:rPr>
          <w:rFonts w:ascii="Arial" w:hAnsi="Arial"/>
          <w:b/>
          <w:lang w:val="de-DE"/>
        </w:rPr>
        <w:t xml:space="preserve"> </w:t>
      </w:r>
      <w:r w:rsidR="00F53FF6">
        <w:rPr>
          <w:rFonts w:ascii="Arial" w:hAnsi="Arial"/>
          <w:b/>
          <w:lang w:val="de-DE"/>
        </w:rPr>
        <w:t>präsentiert</w:t>
      </w:r>
      <w:r>
        <w:rPr>
          <w:rFonts w:ascii="Arial" w:hAnsi="Arial"/>
          <w:b/>
          <w:lang w:val="de-DE"/>
        </w:rPr>
        <w:t xml:space="preserve"> neues </w:t>
      </w:r>
      <w:r w:rsidR="00405B7A" w:rsidRPr="002E5BB0">
        <w:rPr>
          <w:rFonts w:ascii="Arial" w:hAnsi="Arial"/>
          <w:b/>
          <w:lang w:val="de-DE"/>
        </w:rPr>
        <w:t>sichere</w:t>
      </w:r>
      <w:r>
        <w:rPr>
          <w:rFonts w:ascii="Arial" w:hAnsi="Arial"/>
          <w:b/>
          <w:lang w:val="de-DE"/>
        </w:rPr>
        <w:t>s</w:t>
      </w:r>
      <w:r w:rsidR="00405B7A" w:rsidRPr="002E5BB0">
        <w:rPr>
          <w:rFonts w:ascii="Arial" w:hAnsi="Arial"/>
          <w:b/>
          <w:lang w:val="de-DE"/>
        </w:rPr>
        <w:t xml:space="preserve"> Schlüsselsystem CKS2</w:t>
      </w:r>
      <w:r>
        <w:rPr>
          <w:rFonts w:ascii="Arial" w:hAnsi="Arial"/>
          <w:b/>
          <w:lang w:val="de-DE"/>
        </w:rPr>
        <w:t xml:space="preserve"> </w:t>
      </w:r>
    </w:p>
    <w:p w:rsidR="009F681E" w:rsidRDefault="00333682" w:rsidP="00B84601">
      <w:pPr>
        <w:pStyle w:val="berschrift4"/>
        <w:spacing w:after="80"/>
        <w:ind w:right="1128"/>
        <w:rPr>
          <w:rFonts w:ascii="Arial" w:hAnsi="Arial"/>
          <w:sz w:val="28"/>
          <w:lang w:val="de-DE"/>
        </w:rPr>
      </w:pPr>
      <w:r w:rsidRPr="00333682">
        <w:rPr>
          <w:rFonts w:ascii="Arial" w:hAnsi="Arial"/>
          <w:sz w:val="28"/>
          <w:lang w:val="de-DE"/>
        </w:rPr>
        <w:t>Mit Sicherheit unkompliziert</w:t>
      </w:r>
    </w:p>
    <w:p w:rsidR="00AC189D" w:rsidRDefault="00AC189D" w:rsidP="00AC189D">
      <w:pPr>
        <w:rPr>
          <w:lang w:val="de-DE"/>
        </w:rPr>
      </w:pPr>
    </w:p>
    <w:p w:rsidR="00A1628E" w:rsidRPr="002E5BB0" w:rsidRDefault="00A1628E" w:rsidP="00A1628E">
      <w:pPr>
        <w:spacing w:line="360" w:lineRule="auto"/>
        <w:rPr>
          <w:b/>
          <w:lang w:val="de-DE"/>
        </w:rPr>
      </w:pPr>
      <w:r w:rsidRPr="002E5BB0">
        <w:rPr>
          <w:b/>
          <w:lang w:val="de-DE"/>
        </w:rPr>
        <w:t xml:space="preserve">In modernen Anlagen spielen Sicherheitsthemen wie die Zutrittsbeschränkung, das sichere Sperren und Starten von Anlagen sowie die sichere Betriebsartenwahl eine große Rolle. Die Aufgaben sind oft komplex. </w:t>
      </w:r>
      <w:r w:rsidR="00D97E72" w:rsidRPr="002E5BB0">
        <w:rPr>
          <w:b/>
          <w:lang w:val="de-DE"/>
        </w:rPr>
        <w:t xml:space="preserve">Die Lösungen dafür können </w:t>
      </w:r>
      <w:r w:rsidRPr="002E5BB0">
        <w:rPr>
          <w:b/>
          <w:lang w:val="de-DE"/>
        </w:rPr>
        <w:t xml:space="preserve">einfach sein: Mit dem CKS2 bietet </w:t>
      </w:r>
      <w:proofErr w:type="spellStart"/>
      <w:r w:rsidRPr="002E5BB0">
        <w:rPr>
          <w:b/>
          <w:lang w:val="de-DE"/>
        </w:rPr>
        <w:t>Euchner</w:t>
      </w:r>
      <w:proofErr w:type="spellEnd"/>
      <w:r w:rsidRPr="002E5BB0">
        <w:rPr>
          <w:b/>
          <w:lang w:val="de-DE"/>
        </w:rPr>
        <w:t xml:space="preserve"> ein neues sicheres Schlüsselsystem, </w:t>
      </w:r>
      <w:r w:rsidR="00D06744" w:rsidRPr="002E5BB0">
        <w:rPr>
          <w:b/>
          <w:lang w:val="de-DE"/>
        </w:rPr>
        <w:t>das</w:t>
      </w:r>
      <w:r w:rsidRPr="002E5BB0">
        <w:rPr>
          <w:b/>
          <w:lang w:val="de-DE"/>
        </w:rPr>
        <w:t xml:space="preserve"> </w:t>
      </w:r>
      <w:r w:rsidR="00D23CC6">
        <w:rPr>
          <w:b/>
          <w:lang w:val="de-DE"/>
        </w:rPr>
        <w:t xml:space="preserve">bei </w:t>
      </w:r>
      <w:r w:rsidR="00D06744" w:rsidRPr="002E5BB0">
        <w:rPr>
          <w:b/>
          <w:lang w:val="de-DE"/>
        </w:rPr>
        <w:t>einfache</w:t>
      </w:r>
      <w:r w:rsidR="00D23CC6">
        <w:rPr>
          <w:b/>
          <w:lang w:val="de-DE"/>
        </w:rPr>
        <w:t>r</w:t>
      </w:r>
      <w:r w:rsidR="00D06744" w:rsidRPr="002E5BB0">
        <w:rPr>
          <w:b/>
          <w:lang w:val="de-DE"/>
        </w:rPr>
        <w:t xml:space="preserve"> Einbindung</w:t>
      </w:r>
      <w:r w:rsidR="00D23CC6">
        <w:rPr>
          <w:b/>
          <w:lang w:val="de-DE"/>
        </w:rPr>
        <w:t xml:space="preserve"> in die Gesamtsteuerung</w:t>
      </w:r>
      <w:r w:rsidR="00D06744" w:rsidRPr="002E5BB0">
        <w:rPr>
          <w:b/>
          <w:lang w:val="de-DE"/>
        </w:rPr>
        <w:t xml:space="preserve"> für viele</w:t>
      </w:r>
      <w:r w:rsidRPr="002E5BB0">
        <w:rPr>
          <w:b/>
          <w:lang w:val="de-DE"/>
        </w:rPr>
        <w:t xml:space="preserve"> </w:t>
      </w:r>
      <w:r w:rsidR="000275AE">
        <w:rPr>
          <w:b/>
          <w:lang w:val="de-DE"/>
        </w:rPr>
        <w:t>Anwendungen</w:t>
      </w:r>
      <w:r w:rsidRPr="002E5BB0">
        <w:rPr>
          <w:b/>
          <w:lang w:val="de-DE"/>
        </w:rPr>
        <w:t xml:space="preserve"> </w:t>
      </w:r>
      <w:r w:rsidR="00D06744" w:rsidRPr="002E5BB0">
        <w:rPr>
          <w:b/>
          <w:lang w:val="de-DE"/>
        </w:rPr>
        <w:t>einsetzbar ist</w:t>
      </w:r>
      <w:r w:rsidR="009A2B2C" w:rsidRPr="002E5BB0">
        <w:rPr>
          <w:b/>
          <w:lang w:val="de-DE"/>
        </w:rPr>
        <w:t xml:space="preserve">. </w:t>
      </w:r>
      <w:r w:rsidR="00045A62" w:rsidRPr="002E5BB0">
        <w:rPr>
          <w:b/>
          <w:lang w:val="de-DE"/>
        </w:rPr>
        <w:t>Das CKS2</w:t>
      </w:r>
      <w:r w:rsidR="00D97E72" w:rsidRPr="002E5BB0">
        <w:rPr>
          <w:b/>
          <w:lang w:val="de-DE"/>
        </w:rPr>
        <w:t xml:space="preserve"> ist auch </w:t>
      </w:r>
      <w:r w:rsidR="00045A62" w:rsidRPr="002E5BB0">
        <w:rPr>
          <w:b/>
          <w:lang w:val="de-DE"/>
        </w:rPr>
        <w:t>als</w:t>
      </w:r>
      <w:r w:rsidR="00D97E72" w:rsidRPr="002E5BB0">
        <w:rPr>
          <w:b/>
          <w:lang w:val="de-DE"/>
        </w:rPr>
        <w:t xml:space="preserve"> </w:t>
      </w:r>
      <w:proofErr w:type="spellStart"/>
      <w:r w:rsidR="00D97E72" w:rsidRPr="002E5BB0">
        <w:rPr>
          <w:b/>
          <w:lang w:val="de-DE"/>
        </w:rPr>
        <w:t>Submodul</w:t>
      </w:r>
      <w:proofErr w:type="spellEnd"/>
      <w:r w:rsidR="00D97E72" w:rsidRPr="002E5BB0">
        <w:rPr>
          <w:b/>
          <w:lang w:val="de-DE"/>
        </w:rPr>
        <w:t xml:space="preserve"> für die </w:t>
      </w:r>
      <w:r w:rsidRPr="002E5BB0">
        <w:rPr>
          <w:b/>
          <w:lang w:val="de-DE"/>
        </w:rPr>
        <w:t>MGB2 Modular</w:t>
      </w:r>
      <w:r w:rsidR="00D97E72" w:rsidRPr="002E5BB0">
        <w:rPr>
          <w:b/>
          <w:lang w:val="de-DE"/>
        </w:rPr>
        <w:t xml:space="preserve"> </w:t>
      </w:r>
      <w:r w:rsidR="00045A62" w:rsidRPr="002E5BB0">
        <w:rPr>
          <w:b/>
          <w:lang w:val="de-DE"/>
        </w:rPr>
        <w:t xml:space="preserve">erhältlich – und </w:t>
      </w:r>
      <w:r w:rsidR="0093006D" w:rsidRPr="002E5BB0">
        <w:rPr>
          <w:b/>
          <w:lang w:val="de-DE"/>
        </w:rPr>
        <w:t>eröffnet</w:t>
      </w:r>
      <w:r w:rsidR="00045A62" w:rsidRPr="002E5BB0">
        <w:rPr>
          <w:b/>
          <w:lang w:val="de-DE"/>
        </w:rPr>
        <w:t xml:space="preserve"> </w:t>
      </w:r>
      <w:r w:rsidR="00405B7A" w:rsidRPr="002E5BB0">
        <w:rPr>
          <w:b/>
          <w:lang w:val="de-DE"/>
        </w:rPr>
        <w:t>damit für das erfolgreiche Türschließsystem</w:t>
      </w:r>
      <w:r w:rsidR="00D06744" w:rsidRPr="002E5BB0">
        <w:rPr>
          <w:b/>
          <w:lang w:val="de-DE"/>
        </w:rPr>
        <w:t xml:space="preserve"> eine Vielzahl an</w:t>
      </w:r>
      <w:r w:rsidR="00045A62" w:rsidRPr="002E5BB0">
        <w:rPr>
          <w:b/>
          <w:lang w:val="de-DE"/>
        </w:rPr>
        <w:t xml:space="preserve"> </w:t>
      </w:r>
      <w:r w:rsidR="003B711C">
        <w:rPr>
          <w:b/>
          <w:lang w:val="de-DE"/>
        </w:rPr>
        <w:t xml:space="preserve">neuen </w:t>
      </w:r>
      <w:r w:rsidR="00405B7A" w:rsidRPr="002E5BB0">
        <w:rPr>
          <w:b/>
          <w:lang w:val="de-DE"/>
        </w:rPr>
        <w:t>E</w:t>
      </w:r>
      <w:r w:rsidR="00D06744" w:rsidRPr="002E5BB0">
        <w:rPr>
          <w:b/>
          <w:lang w:val="de-DE"/>
        </w:rPr>
        <w:t>insatzbereichen.</w:t>
      </w:r>
    </w:p>
    <w:p w:rsidR="001014DB" w:rsidRDefault="001014DB" w:rsidP="009A2B2C">
      <w:pPr>
        <w:spacing w:line="360" w:lineRule="auto"/>
        <w:jc w:val="both"/>
        <w:rPr>
          <w:rFonts w:ascii="Arial" w:hAnsi="Arial"/>
          <w:lang w:val="de-DE"/>
        </w:rPr>
      </w:pPr>
    </w:p>
    <w:p w:rsidR="009A2B2C" w:rsidRDefault="00A770EC" w:rsidP="009A2B2C">
      <w:pPr>
        <w:spacing w:line="360" w:lineRule="auto"/>
        <w:jc w:val="both"/>
        <w:rPr>
          <w:rFonts w:ascii="Arial" w:hAnsi="Arial"/>
          <w:lang w:val="de-DE"/>
        </w:rPr>
      </w:pPr>
      <w:r w:rsidRPr="002E5BB0">
        <w:rPr>
          <w:rFonts w:ascii="Arial" w:hAnsi="Arial"/>
          <w:lang w:val="de-DE"/>
        </w:rPr>
        <w:t xml:space="preserve">Ob </w:t>
      </w:r>
      <w:r w:rsidR="005B6F05" w:rsidRPr="002E5BB0">
        <w:rPr>
          <w:rFonts w:ascii="Arial" w:hAnsi="Arial"/>
          <w:lang w:val="de-DE"/>
        </w:rPr>
        <w:t xml:space="preserve">als </w:t>
      </w:r>
      <w:r w:rsidR="00325ED7">
        <w:rPr>
          <w:rFonts w:ascii="Arial" w:hAnsi="Arial"/>
          <w:lang w:val="de-DE"/>
        </w:rPr>
        <w:t xml:space="preserve">Sperrsystem, </w:t>
      </w:r>
      <w:r w:rsidRPr="002E5BB0">
        <w:rPr>
          <w:rFonts w:ascii="Arial" w:hAnsi="Arial"/>
          <w:lang w:val="de-DE"/>
        </w:rPr>
        <w:t xml:space="preserve">Berechtigungssystem </w:t>
      </w:r>
      <w:r w:rsidR="00D23CC6">
        <w:rPr>
          <w:rFonts w:ascii="Arial" w:hAnsi="Arial"/>
          <w:lang w:val="de-DE"/>
        </w:rPr>
        <w:t xml:space="preserve">oder </w:t>
      </w:r>
      <w:r w:rsidR="00D23CC6" w:rsidRPr="002E5BB0">
        <w:rPr>
          <w:rFonts w:ascii="Arial" w:hAnsi="Arial"/>
          <w:lang w:val="de-DE"/>
        </w:rPr>
        <w:t xml:space="preserve">Schlüsseltransfersystem </w:t>
      </w:r>
      <w:r w:rsidRPr="002E5BB0">
        <w:rPr>
          <w:rFonts w:ascii="Arial" w:hAnsi="Arial"/>
          <w:lang w:val="de-DE"/>
        </w:rPr>
        <w:t xml:space="preserve">– </w:t>
      </w:r>
      <w:r w:rsidR="00D06744" w:rsidRPr="002E5BB0">
        <w:rPr>
          <w:lang w:val="de-DE"/>
        </w:rPr>
        <w:t>überall, wo gefährliche Maschinenbewegungen unabhängig von den vorhandenen Schutzeinrichtungen sicher gestartet oder gesto</w:t>
      </w:r>
      <w:r w:rsidR="00325ED7">
        <w:rPr>
          <w:lang w:val="de-DE"/>
        </w:rPr>
        <w:t>ppt werden müssen, ist das CKS2</w:t>
      </w:r>
      <w:r w:rsidR="00D06744" w:rsidRPr="002E5BB0">
        <w:rPr>
          <w:lang w:val="de-DE"/>
        </w:rPr>
        <w:t xml:space="preserve"> die richtige Wahl. </w:t>
      </w:r>
      <w:r w:rsidR="00E93A21" w:rsidRPr="002E5BB0">
        <w:rPr>
          <w:rFonts w:ascii="Arial" w:hAnsi="Arial"/>
          <w:lang w:val="de-DE"/>
        </w:rPr>
        <w:t xml:space="preserve">Dank der integrierten </w:t>
      </w:r>
      <w:r w:rsidR="00D271AE" w:rsidRPr="002E5BB0">
        <w:rPr>
          <w:rFonts w:ascii="Arial" w:hAnsi="Arial"/>
          <w:lang w:val="de-DE"/>
        </w:rPr>
        <w:t>Auswerteelektronik</w:t>
      </w:r>
      <w:r w:rsidR="00E93A21" w:rsidRPr="002E5BB0">
        <w:rPr>
          <w:rFonts w:ascii="Arial" w:hAnsi="Arial"/>
          <w:lang w:val="de-DE"/>
        </w:rPr>
        <w:t xml:space="preserve"> </w:t>
      </w:r>
      <w:r w:rsidR="00D271AE" w:rsidRPr="002E5BB0">
        <w:rPr>
          <w:rFonts w:ascii="Arial" w:hAnsi="Arial"/>
          <w:lang w:val="de-DE"/>
        </w:rPr>
        <w:t xml:space="preserve">in der Schlüsselaufnahme-Station </w:t>
      </w:r>
      <w:r w:rsidR="00E93A21" w:rsidRPr="002E5BB0">
        <w:rPr>
          <w:rFonts w:ascii="Arial" w:hAnsi="Arial"/>
          <w:lang w:val="de-DE"/>
        </w:rPr>
        <w:t xml:space="preserve">erhalten </w:t>
      </w:r>
      <w:r w:rsidR="00D271AE" w:rsidRPr="002E5BB0">
        <w:rPr>
          <w:rFonts w:ascii="Arial" w:hAnsi="Arial"/>
          <w:lang w:val="de-DE"/>
        </w:rPr>
        <w:t>Anwender ein kompaktes System</w:t>
      </w:r>
      <w:r w:rsidR="00184934">
        <w:rPr>
          <w:rFonts w:ascii="Arial" w:hAnsi="Arial"/>
          <w:lang w:val="de-DE"/>
        </w:rPr>
        <w:t>, das durch den</w:t>
      </w:r>
      <w:r w:rsidR="009A2B2C" w:rsidRPr="002E5BB0">
        <w:rPr>
          <w:rFonts w:ascii="Arial" w:hAnsi="Arial"/>
          <w:lang w:val="de-DE"/>
        </w:rPr>
        <w:t xml:space="preserve"> Einsatz </w:t>
      </w:r>
      <w:r w:rsidR="00D271AE" w:rsidRPr="002E5BB0">
        <w:rPr>
          <w:rFonts w:ascii="Arial" w:hAnsi="Arial"/>
          <w:lang w:val="de-DE"/>
        </w:rPr>
        <w:t>hochcodierte</w:t>
      </w:r>
      <w:r w:rsidR="00184934">
        <w:rPr>
          <w:rFonts w:ascii="Arial" w:hAnsi="Arial"/>
          <w:lang w:val="de-DE"/>
        </w:rPr>
        <w:t>r</w:t>
      </w:r>
      <w:r w:rsidR="009A2B2C" w:rsidRPr="002E5BB0">
        <w:rPr>
          <w:rFonts w:ascii="Arial" w:hAnsi="Arial"/>
          <w:lang w:val="de-DE"/>
        </w:rPr>
        <w:t xml:space="preserve"> RFID-Schlüssel maximale</w:t>
      </w:r>
      <w:r w:rsidR="00D271AE" w:rsidRPr="002E5BB0">
        <w:rPr>
          <w:rFonts w:ascii="Arial" w:hAnsi="Arial"/>
          <w:lang w:val="de-DE"/>
        </w:rPr>
        <w:t xml:space="preserve"> Sicherheit</w:t>
      </w:r>
      <w:r w:rsidR="00184934" w:rsidRPr="00184934">
        <w:rPr>
          <w:rFonts w:ascii="Arial" w:hAnsi="Arial"/>
          <w:lang w:val="de-DE"/>
        </w:rPr>
        <w:t xml:space="preserve"> </w:t>
      </w:r>
      <w:r w:rsidR="00184934" w:rsidRPr="002E5BB0">
        <w:rPr>
          <w:rFonts w:ascii="Arial" w:hAnsi="Arial"/>
          <w:lang w:val="de-DE"/>
        </w:rPr>
        <w:t>gewährleiste</w:t>
      </w:r>
      <w:r w:rsidR="00184934">
        <w:rPr>
          <w:rFonts w:ascii="Arial" w:hAnsi="Arial"/>
          <w:lang w:val="de-DE"/>
        </w:rPr>
        <w:t>t</w:t>
      </w:r>
      <w:r w:rsidR="009A2B2C" w:rsidRPr="002E5BB0">
        <w:rPr>
          <w:rFonts w:ascii="Arial" w:hAnsi="Arial"/>
          <w:lang w:val="de-DE"/>
        </w:rPr>
        <w:t xml:space="preserve">. </w:t>
      </w:r>
    </w:p>
    <w:p w:rsidR="00737C09" w:rsidRPr="002E5BB0" w:rsidRDefault="00737C09" w:rsidP="009A2B2C">
      <w:pPr>
        <w:spacing w:line="360" w:lineRule="auto"/>
        <w:jc w:val="both"/>
        <w:rPr>
          <w:lang w:val="de-DE"/>
        </w:rPr>
      </w:pPr>
    </w:p>
    <w:p w:rsidR="0047341D" w:rsidRPr="002E5BB0" w:rsidRDefault="00E51B03" w:rsidP="009A2B2C">
      <w:pPr>
        <w:spacing w:line="360" w:lineRule="auto"/>
        <w:jc w:val="both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Ein Gerät – viele Möglichkeiten dank </w:t>
      </w:r>
      <w:proofErr w:type="spellStart"/>
      <w:r w:rsidR="0047341D" w:rsidRPr="002E5BB0">
        <w:rPr>
          <w:rFonts w:ascii="Arial" w:hAnsi="Arial"/>
          <w:b/>
          <w:lang w:val="de-DE"/>
        </w:rPr>
        <w:t>FlexFunction</w:t>
      </w:r>
      <w:proofErr w:type="spellEnd"/>
    </w:p>
    <w:p w:rsidR="0001050F" w:rsidRDefault="0047341D" w:rsidP="0001050F">
      <w:pPr>
        <w:spacing w:line="360" w:lineRule="auto"/>
        <w:jc w:val="both"/>
        <w:rPr>
          <w:lang w:val="de-DE"/>
        </w:rPr>
      </w:pPr>
      <w:r w:rsidRPr="002E5BB0">
        <w:rPr>
          <w:rFonts w:ascii="Arial" w:hAnsi="Arial"/>
          <w:lang w:val="de-DE"/>
        </w:rPr>
        <w:t xml:space="preserve">Der </w:t>
      </w:r>
      <w:r w:rsidR="009A2B2C" w:rsidRPr="002E5BB0">
        <w:rPr>
          <w:rFonts w:ascii="Arial" w:hAnsi="Arial"/>
          <w:lang w:val="de-DE"/>
        </w:rPr>
        <w:t xml:space="preserve">Grund für </w:t>
      </w:r>
      <w:r w:rsidR="00500074">
        <w:rPr>
          <w:rFonts w:ascii="Arial" w:hAnsi="Arial"/>
          <w:lang w:val="de-DE"/>
        </w:rPr>
        <w:t>die hohe Flexibilität</w:t>
      </w:r>
      <w:r w:rsidR="001B768E" w:rsidRPr="002E5BB0">
        <w:rPr>
          <w:rFonts w:ascii="Arial" w:hAnsi="Arial"/>
          <w:lang w:val="de-DE"/>
        </w:rPr>
        <w:t xml:space="preserve"> liegt im neuen </w:t>
      </w:r>
      <w:proofErr w:type="spellStart"/>
      <w:r w:rsidR="00732FB3" w:rsidRPr="002E5BB0">
        <w:rPr>
          <w:rFonts w:ascii="Arial" w:hAnsi="Arial"/>
          <w:lang w:val="de-DE"/>
        </w:rPr>
        <w:t>FlexFun</w:t>
      </w:r>
      <w:r w:rsidR="003B711C">
        <w:rPr>
          <w:rFonts w:ascii="Arial" w:hAnsi="Arial"/>
          <w:lang w:val="de-DE"/>
        </w:rPr>
        <w:t>c</w:t>
      </w:r>
      <w:r w:rsidR="00732FB3" w:rsidRPr="002E5BB0">
        <w:rPr>
          <w:rFonts w:ascii="Arial" w:hAnsi="Arial"/>
          <w:lang w:val="de-DE"/>
        </w:rPr>
        <w:t>tion</w:t>
      </w:r>
      <w:proofErr w:type="spellEnd"/>
      <w:r w:rsidR="00732FB3" w:rsidRPr="002E5BB0">
        <w:rPr>
          <w:rFonts w:ascii="Arial" w:hAnsi="Arial"/>
          <w:lang w:val="de-DE"/>
        </w:rPr>
        <w:t>-</w:t>
      </w:r>
      <w:r w:rsidRPr="002E5BB0">
        <w:rPr>
          <w:rFonts w:ascii="Arial" w:hAnsi="Arial"/>
          <w:lang w:val="de-DE"/>
        </w:rPr>
        <w:t>Konzept</w:t>
      </w:r>
      <w:r w:rsidR="00A979B1">
        <w:rPr>
          <w:rFonts w:ascii="Arial" w:hAnsi="Arial"/>
          <w:lang w:val="de-DE"/>
        </w:rPr>
        <w:t>. Das Prinzip ist einfach: Der Anwender entscheidet bei der e</w:t>
      </w:r>
      <w:r w:rsidR="00500074">
        <w:rPr>
          <w:rFonts w:ascii="Arial" w:hAnsi="Arial"/>
          <w:lang w:val="de-DE"/>
        </w:rPr>
        <w:t>rsten Inbetriebnahme</w:t>
      </w:r>
      <w:r w:rsidR="005F7C2D">
        <w:rPr>
          <w:rFonts w:ascii="Arial" w:hAnsi="Arial"/>
          <w:lang w:val="de-DE"/>
        </w:rPr>
        <w:t xml:space="preserve"> </w:t>
      </w:r>
      <w:r w:rsidR="00656442">
        <w:rPr>
          <w:rFonts w:ascii="Arial" w:hAnsi="Arial"/>
          <w:lang w:val="de-DE"/>
        </w:rPr>
        <w:t xml:space="preserve">über </w:t>
      </w:r>
      <w:r w:rsidR="005F7C2D">
        <w:rPr>
          <w:rFonts w:ascii="Arial" w:hAnsi="Arial"/>
          <w:lang w:val="de-DE"/>
        </w:rPr>
        <w:t>den</w:t>
      </w:r>
      <w:r w:rsidR="00500074">
        <w:rPr>
          <w:rFonts w:ascii="Arial" w:hAnsi="Arial"/>
          <w:lang w:val="de-DE"/>
        </w:rPr>
        <w:t xml:space="preserve"> Einsatzbereich </w:t>
      </w:r>
      <w:r w:rsidR="005F7C2D">
        <w:rPr>
          <w:rFonts w:ascii="Arial" w:hAnsi="Arial"/>
          <w:lang w:val="de-DE"/>
        </w:rPr>
        <w:t>des</w:t>
      </w:r>
      <w:r w:rsidR="00500074">
        <w:rPr>
          <w:rFonts w:ascii="Arial" w:hAnsi="Arial"/>
          <w:lang w:val="de-DE"/>
        </w:rPr>
        <w:t xml:space="preserve"> System</w:t>
      </w:r>
      <w:r w:rsidR="005F7C2D">
        <w:rPr>
          <w:rFonts w:ascii="Arial" w:hAnsi="Arial"/>
          <w:lang w:val="de-DE"/>
        </w:rPr>
        <w:t>s</w:t>
      </w:r>
      <w:r w:rsidR="00A979B1" w:rsidRPr="002E5BB0">
        <w:rPr>
          <w:lang w:val="de-DE"/>
        </w:rPr>
        <w:t>.</w:t>
      </w:r>
      <w:r w:rsidR="002F6B7D">
        <w:rPr>
          <w:lang w:val="de-DE"/>
        </w:rPr>
        <w:t xml:space="preserve"> </w:t>
      </w:r>
      <w:r w:rsidR="00500074">
        <w:rPr>
          <w:lang w:val="de-DE"/>
        </w:rPr>
        <w:t>Dazu</w:t>
      </w:r>
      <w:r w:rsidR="002F6B7D">
        <w:rPr>
          <w:lang w:val="de-DE"/>
        </w:rPr>
        <w:t xml:space="preserve"> </w:t>
      </w:r>
      <w:r w:rsidR="002F6B7D">
        <w:rPr>
          <w:rFonts w:ascii="Arial" w:hAnsi="Arial"/>
          <w:lang w:val="de-DE"/>
        </w:rPr>
        <w:t xml:space="preserve">wählt </w:t>
      </w:r>
      <w:r w:rsidR="00500074">
        <w:rPr>
          <w:rFonts w:ascii="Arial" w:hAnsi="Arial"/>
          <w:lang w:val="de-DE"/>
        </w:rPr>
        <w:t xml:space="preserve">er </w:t>
      </w:r>
      <w:r w:rsidR="000275AE">
        <w:rPr>
          <w:rFonts w:ascii="Arial" w:hAnsi="Arial"/>
          <w:lang w:val="de-DE"/>
        </w:rPr>
        <w:t>den</w:t>
      </w:r>
      <w:r w:rsidR="002F6B7D">
        <w:rPr>
          <w:rFonts w:ascii="Arial" w:hAnsi="Arial"/>
          <w:lang w:val="de-DE"/>
        </w:rPr>
        <w:t xml:space="preserve"> passenden </w:t>
      </w:r>
      <w:r w:rsidR="000A0958">
        <w:rPr>
          <w:rFonts w:ascii="Arial" w:hAnsi="Arial"/>
          <w:lang w:val="de-DE"/>
        </w:rPr>
        <w:t>RFID</w:t>
      </w:r>
      <w:r w:rsidR="0092587C">
        <w:rPr>
          <w:rFonts w:ascii="Arial" w:hAnsi="Arial"/>
          <w:lang w:val="de-DE"/>
        </w:rPr>
        <w:t>-</w:t>
      </w:r>
      <w:r w:rsidR="002F6B7D">
        <w:rPr>
          <w:rFonts w:ascii="Arial" w:hAnsi="Arial"/>
          <w:lang w:val="de-DE"/>
        </w:rPr>
        <w:t xml:space="preserve">Schlüssel und schaltet beim </w:t>
      </w:r>
      <w:r w:rsidR="00102651">
        <w:rPr>
          <w:lang w:val="de-DE"/>
        </w:rPr>
        <w:t xml:space="preserve">Gerät </w:t>
      </w:r>
      <w:r w:rsidR="00A979B1">
        <w:rPr>
          <w:rFonts w:ascii="Arial" w:hAnsi="Arial"/>
          <w:lang w:val="de-DE"/>
        </w:rPr>
        <w:t xml:space="preserve">genau die </w:t>
      </w:r>
      <w:r w:rsidR="00656442">
        <w:rPr>
          <w:rFonts w:ascii="Arial" w:hAnsi="Arial"/>
          <w:lang w:val="de-DE"/>
        </w:rPr>
        <w:t>Funktionen</w:t>
      </w:r>
      <w:r w:rsidR="00A979B1">
        <w:rPr>
          <w:rFonts w:ascii="Arial" w:hAnsi="Arial"/>
          <w:lang w:val="de-DE"/>
        </w:rPr>
        <w:t xml:space="preserve"> frei, die er benötigt. </w:t>
      </w:r>
      <w:r w:rsidR="00615A63" w:rsidRPr="002E5BB0">
        <w:rPr>
          <w:lang w:val="de-DE"/>
        </w:rPr>
        <w:t>Die Parametrierung erfolgt beim ersten Lernen des Schlüssels</w:t>
      </w:r>
      <w:r w:rsidR="00500074">
        <w:rPr>
          <w:lang w:val="de-DE"/>
        </w:rPr>
        <w:t>. D</w:t>
      </w:r>
      <w:r w:rsidR="000275AE">
        <w:rPr>
          <w:lang w:val="de-DE"/>
        </w:rPr>
        <w:t xml:space="preserve">ie </w:t>
      </w:r>
      <w:r w:rsidR="00500074">
        <w:rPr>
          <w:lang w:val="de-DE"/>
        </w:rPr>
        <w:t>Schlüsselaufnahme hat</w:t>
      </w:r>
      <w:r w:rsidR="00500074" w:rsidRPr="00500074">
        <w:rPr>
          <w:lang w:val="de-DE"/>
        </w:rPr>
        <w:t xml:space="preserve"> </w:t>
      </w:r>
      <w:r w:rsidR="00500074">
        <w:rPr>
          <w:lang w:val="de-DE"/>
        </w:rPr>
        <w:t xml:space="preserve">dann </w:t>
      </w:r>
      <w:r w:rsidR="00500074" w:rsidRPr="00500074">
        <w:rPr>
          <w:lang w:val="de-DE"/>
        </w:rPr>
        <w:t xml:space="preserve">im Grunde nur </w:t>
      </w:r>
      <w:r w:rsidR="00500074">
        <w:rPr>
          <w:lang w:val="de-DE"/>
        </w:rPr>
        <w:t xml:space="preserve">noch </w:t>
      </w:r>
      <w:r w:rsidR="00500074" w:rsidRPr="00500074">
        <w:rPr>
          <w:lang w:val="de-DE"/>
        </w:rPr>
        <w:t>eine Sicherheitsfunktion: Das sichere Erkennen des Schlüssels</w:t>
      </w:r>
      <w:r w:rsidR="00500074">
        <w:rPr>
          <w:lang w:val="de-DE"/>
        </w:rPr>
        <w:t xml:space="preserve">. Wird </w:t>
      </w:r>
      <w:r w:rsidR="000275AE">
        <w:rPr>
          <w:lang w:val="de-DE"/>
        </w:rPr>
        <w:t>dieser</w:t>
      </w:r>
      <w:r w:rsidR="00500074">
        <w:rPr>
          <w:lang w:val="de-DE"/>
        </w:rPr>
        <w:t xml:space="preserve"> als gültig erkannt, werden die Sicherheitsausgänge eingeschaltet. Ein Schlüssel </w:t>
      </w:r>
      <w:r w:rsidR="00B57CD1">
        <w:rPr>
          <w:lang w:val="de-DE"/>
        </w:rPr>
        <w:t>kann</w:t>
      </w:r>
      <w:r w:rsidR="00500074">
        <w:rPr>
          <w:lang w:val="de-DE"/>
        </w:rPr>
        <w:t xml:space="preserve"> auch mehreren Schlüsselaufnahmen von verschiedenen </w:t>
      </w:r>
      <w:r w:rsidR="00500074">
        <w:rPr>
          <w:lang w:val="de-DE"/>
        </w:rPr>
        <w:lastRenderedPageBreak/>
        <w:t>Anlagen z</w:t>
      </w:r>
      <w:r w:rsidR="000275AE">
        <w:rPr>
          <w:lang w:val="de-DE"/>
        </w:rPr>
        <w:t>u</w:t>
      </w:r>
      <w:r w:rsidR="00B57CD1">
        <w:rPr>
          <w:lang w:val="de-DE"/>
        </w:rPr>
        <w:t>ge</w:t>
      </w:r>
      <w:r w:rsidR="000275AE">
        <w:rPr>
          <w:lang w:val="de-DE"/>
        </w:rPr>
        <w:t>ordne</w:t>
      </w:r>
      <w:r w:rsidR="00B57CD1">
        <w:rPr>
          <w:lang w:val="de-DE"/>
        </w:rPr>
        <w:t>t werde</w:t>
      </w:r>
      <w:r w:rsidR="000275AE">
        <w:rPr>
          <w:lang w:val="de-DE"/>
        </w:rPr>
        <w:t>n</w:t>
      </w:r>
      <w:r w:rsidR="00500074">
        <w:rPr>
          <w:lang w:val="de-DE"/>
        </w:rPr>
        <w:t>.</w:t>
      </w:r>
      <w:r w:rsidR="0001050F">
        <w:rPr>
          <w:lang w:val="de-DE"/>
        </w:rPr>
        <w:t xml:space="preserve"> </w:t>
      </w:r>
      <w:r w:rsidR="00B57CD1">
        <w:rPr>
          <w:lang w:val="de-DE"/>
        </w:rPr>
        <w:t xml:space="preserve">Ebenso ist </w:t>
      </w:r>
      <w:r w:rsidR="007E5AF5">
        <w:rPr>
          <w:lang w:val="de-DE"/>
        </w:rPr>
        <w:t xml:space="preserve">die </w:t>
      </w:r>
      <w:r w:rsidR="005F7C2D" w:rsidRPr="005F7C2D">
        <w:rPr>
          <w:lang w:val="de-DE"/>
        </w:rPr>
        <w:t>Anbindung an IO-Link</w:t>
      </w:r>
      <w:r w:rsidR="00440EC2">
        <w:rPr>
          <w:lang w:val="de-DE"/>
        </w:rPr>
        <w:t xml:space="preserve"> </w:t>
      </w:r>
      <w:r w:rsidR="00E51B03">
        <w:rPr>
          <w:lang w:val="de-DE"/>
        </w:rPr>
        <w:t xml:space="preserve">mit dem entsprechenden </w:t>
      </w:r>
      <w:r w:rsidR="00440EC2">
        <w:rPr>
          <w:lang w:val="de-DE"/>
        </w:rPr>
        <w:t xml:space="preserve">Gateway von </w:t>
      </w:r>
      <w:proofErr w:type="spellStart"/>
      <w:r w:rsidR="00440EC2" w:rsidRPr="00440EC2">
        <w:rPr>
          <w:lang w:val="de-DE"/>
        </w:rPr>
        <w:t>Euchner</w:t>
      </w:r>
      <w:proofErr w:type="spellEnd"/>
      <w:r w:rsidR="00440EC2" w:rsidRPr="00440EC2">
        <w:rPr>
          <w:lang w:val="de-DE"/>
        </w:rPr>
        <w:t xml:space="preserve"> </w:t>
      </w:r>
      <w:r w:rsidR="009F681E">
        <w:rPr>
          <w:lang w:val="de-DE"/>
        </w:rPr>
        <w:t xml:space="preserve">möglich. Dadurch können </w:t>
      </w:r>
      <w:r w:rsidR="00440EC2">
        <w:rPr>
          <w:lang w:val="de-DE"/>
        </w:rPr>
        <w:t>umfangreiche</w:t>
      </w:r>
      <w:r w:rsidR="00440EC2" w:rsidRPr="002E5BB0">
        <w:rPr>
          <w:lang w:val="de-DE"/>
        </w:rPr>
        <w:t xml:space="preserve"> Diagnose- und Kommunikationsf</w:t>
      </w:r>
      <w:r w:rsidR="00440EC2">
        <w:rPr>
          <w:lang w:val="de-DE"/>
        </w:rPr>
        <w:t>unktionen</w:t>
      </w:r>
      <w:r w:rsidR="00E51B03">
        <w:rPr>
          <w:lang w:val="de-DE"/>
        </w:rPr>
        <w:t xml:space="preserve"> </w:t>
      </w:r>
      <w:r w:rsidR="009F681E">
        <w:rPr>
          <w:lang w:val="de-DE"/>
        </w:rPr>
        <w:t>bereitgestellt werden. So lässt sich z. B.</w:t>
      </w:r>
      <w:r w:rsidR="005F7C2D">
        <w:rPr>
          <w:lang w:val="de-DE"/>
        </w:rPr>
        <w:t xml:space="preserve"> </w:t>
      </w:r>
      <w:r w:rsidR="005F7C2D" w:rsidRPr="005F7C2D">
        <w:rPr>
          <w:lang w:val="de-DE"/>
        </w:rPr>
        <w:t>auslesen, mit welchem Schlüssel die Anlage bedient wurde.</w:t>
      </w:r>
      <w:r w:rsidR="0001050F">
        <w:rPr>
          <w:lang w:val="de-DE"/>
        </w:rPr>
        <w:t xml:space="preserve"> </w:t>
      </w:r>
      <w:r w:rsidR="007E5AF5">
        <w:rPr>
          <w:lang w:val="de-DE"/>
        </w:rPr>
        <w:t>Dank der</w:t>
      </w:r>
      <w:r w:rsidR="0001050F">
        <w:rPr>
          <w:lang w:val="de-DE"/>
        </w:rPr>
        <w:t xml:space="preserve"> flexiblen Einsatzmöglichkeiten des </w:t>
      </w:r>
      <w:proofErr w:type="spellStart"/>
      <w:r w:rsidR="0001050F">
        <w:rPr>
          <w:lang w:val="de-DE"/>
        </w:rPr>
        <w:t>FlexF</w:t>
      </w:r>
      <w:r w:rsidR="007E5AF5">
        <w:rPr>
          <w:lang w:val="de-DE"/>
        </w:rPr>
        <w:t>unction</w:t>
      </w:r>
      <w:proofErr w:type="spellEnd"/>
      <w:r w:rsidR="007E5AF5">
        <w:rPr>
          <w:lang w:val="de-DE"/>
        </w:rPr>
        <w:t>-Gerät</w:t>
      </w:r>
      <w:r w:rsidR="00B57CD1">
        <w:rPr>
          <w:lang w:val="de-DE"/>
        </w:rPr>
        <w:t>s</w:t>
      </w:r>
      <w:r w:rsidR="007E5AF5">
        <w:rPr>
          <w:lang w:val="de-DE"/>
        </w:rPr>
        <w:t xml:space="preserve"> CKS2 ergeben sich letztlich </w:t>
      </w:r>
      <w:r w:rsidR="0001050F">
        <w:rPr>
          <w:lang w:val="de-DE"/>
        </w:rPr>
        <w:t>attraktive Vorteile in puncto Lagerhaltung und Beschaffung.</w:t>
      </w:r>
    </w:p>
    <w:p w:rsidR="00B07920" w:rsidRDefault="00B07920" w:rsidP="002464F6">
      <w:pPr>
        <w:spacing w:line="360" w:lineRule="auto"/>
        <w:jc w:val="both"/>
        <w:rPr>
          <w:rFonts w:ascii="Arial" w:hAnsi="Arial"/>
          <w:b/>
          <w:lang w:val="de-DE"/>
        </w:rPr>
      </w:pPr>
    </w:p>
    <w:p w:rsidR="00400294" w:rsidRPr="002E5BB0" w:rsidRDefault="00B07920" w:rsidP="002464F6">
      <w:pPr>
        <w:spacing w:line="360" w:lineRule="auto"/>
        <w:jc w:val="both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Das Schlüsselsystem für die MGB2-Welt </w:t>
      </w:r>
    </w:p>
    <w:p w:rsidR="00E93A21" w:rsidRPr="002E5BB0" w:rsidRDefault="00B327D6" w:rsidP="00400294">
      <w:pPr>
        <w:spacing w:line="360" w:lineRule="auto"/>
        <w:jc w:val="both"/>
        <w:rPr>
          <w:rFonts w:ascii="Arial" w:hAnsi="Arial"/>
          <w:lang w:val="de-DE"/>
        </w:rPr>
      </w:pPr>
      <w:r w:rsidRPr="00B327D6">
        <w:rPr>
          <w:rFonts w:ascii="Arial" w:hAnsi="Arial"/>
          <w:lang w:val="de-DE"/>
        </w:rPr>
        <w:t xml:space="preserve">In der Ausführung als </w:t>
      </w:r>
      <w:proofErr w:type="spellStart"/>
      <w:r w:rsidRPr="00B327D6">
        <w:rPr>
          <w:rFonts w:ascii="Arial" w:hAnsi="Arial"/>
          <w:lang w:val="de-DE"/>
        </w:rPr>
        <w:t>Submodul</w:t>
      </w:r>
      <w:proofErr w:type="spellEnd"/>
      <w:r w:rsidRPr="00B327D6">
        <w:rPr>
          <w:rFonts w:ascii="Arial" w:hAnsi="Arial"/>
          <w:lang w:val="de-DE"/>
        </w:rPr>
        <w:t xml:space="preserve"> MSM-CKS2 lässt </w:t>
      </w:r>
      <w:r w:rsidR="00FD59DE">
        <w:rPr>
          <w:rFonts w:ascii="Arial" w:hAnsi="Arial"/>
          <w:lang w:val="de-DE"/>
        </w:rPr>
        <w:t>sich das Schlüsselsystem auch</w:t>
      </w:r>
      <w:r w:rsidRPr="00B327D6">
        <w:rPr>
          <w:rFonts w:ascii="Arial" w:hAnsi="Arial"/>
          <w:lang w:val="de-DE"/>
        </w:rPr>
        <w:t xml:space="preserve"> nahtlos </w:t>
      </w:r>
      <w:r>
        <w:rPr>
          <w:rFonts w:ascii="Arial" w:hAnsi="Arial"/>
          <w:lang w:val="de-DE"/>
        </w:rPr>
        <w:t>i</w:t>
      </w:r>
      <w:r w:rsidR="00B07920">
        <w:rPr>
          <w:rFonts w:ascii="Arial" w:hAnsi="Arial"/>
          <w:lang w:val="de-DE"/>
        </w:rPr>
        <w:t>n die</w:t>
      </w:r>
      <w:r w:rsidRPr="00B327D6">
        <w:rPr>
          <w:rFonts w:ascii="Arial" w:hAnsi="Arial"/>
          <w:lang w:val="de-DE"/>
        </w:rPr>
        <w:t xml:space="preserve"> MGB2</w:t>
      </w:r>
      <w:r>
        <w:rPr>
          <w:rFonts w:ascii="Arial" w:hAnsi="Arial"/>
          <w:lang w:val="de-DE"/>
        </w:rPr>
        <w:t xml:space="preserve"> Modular</w:t>
      </w:r>
      <w:r w:rsidRPr="00B327D6">
        <w:rPr>
          <w:rFonts w:ascii="Arial" w:hAnsi="Arial"/>
          <w:lang w:val="de-DE"/>
        </w:rPr>
        <w:t xml:space="preserve"> integrieren</w:t>
      </w:r>
      <w:r w:rsidR="00B07920">
        <w:rPr>
          <w:rFonts w:ascii="Arial" w:hAnsi="Arial"/>
          <w:lang w:val="de-DE"/>
        </w:rPr>
        <w:t xml:space="preserve"> – das erfolgreiche</w:t>
      </w:r>
      <w:r w:rsidR="00FD59DE">
        <w:rPr>
          <w:rFonts w:ascii="Arial" w:hAnsi="Arial"/>
          <w:lang w:val="de-DE"/>
        </w:rPr>
        <w:t xml:space="preserve"> Türschließsystem von </w:t>
      </w:r>
      <w:proofErr w:type="spellStart"/>
      <w:r w:rsidR="00FD59DE">
        <w:rPr>
          <w:rFonts w:ascii="Arial" w:hAnsi="Arial"/>
          <w:lang w:val="de-DE"/>
        </w:rPr>
        <w:t>Euchner</w:t>
      </w:r>
      <w:proofErr w:type="spellEnd"/>
      <w:r w:rsidR="00FD59DE">
        <w:rPr>
          <w:rFonts w:ascii="Arial" w:hAnsi="Arial"/>
          <w:lang w:val="de-DE"/>
        </w:rPr>
        <w:t xml:space="preserve"> erweitert damit nochmals sein umfangreiches Einsatzspektrum und bietet neue attraktive Lösungen beispielweise für vollautomatisierte</w:t>
      </w:r>
      <w:r w:rsidR="00FD59DE" w:rsidRPr="00C862E4">
        <w:rPr>
          <w:rFonts w:ascii="Arial" w:hAnsi="Arial"/>
          <w:lang w:val="de-DE"/>
        </w:rPr>
        <w:t xml:space="preserve"> Logistiksysteme</w:t>
      </w:r>
      <w:r w:rsidR="00FD59DE">
        <w:rPr>
          <w:rFonts w:ascii="Arial" w:hAnsi="Arial"/>
          <w:lang w:val="de-DE"/>
        </w:rPr>
        <w:t xml:space="preserve"> oder schlüsselfertige</w:t>
      </w:r>
      <w:r w:rsidR="00FD59DE" w:rsidRPr="00C862E4">
        <w:rPr>
          <w:rFonts w:ascii="Arial" w:hAnsi="Arial"/>
          <w:lang w:val="de-DE"/>
        </w:rPr>
        <w:t xml:space="preserve"> Komplettanlagen</w:t>
      </w:r>
      <w:r w:rsidR="00FD59DE">
        <w:rPr>
          <w:rFonts w:ascii="Arial" w:hAnsi="Arial"/>
          <w:lang w:val="de-DE"/>
        </w:rPr>
        <w:t>.</w:t>
      </w:r>
      <w:r w:rsidR="0001050F">
        <w:rPr>
          <w:lang w:val="de-DE"/>
        </w:rPr>
        <w:t xml:space="preserve"> </w:t>
      </w:r>
      <w:r w:rsidR="001963BA">
        <w:rPr>
          <w:lang w:val="de-DE"/>
        </w:rPr>
        <w:t>I</w:t>
      </w:r>
      <w:r w:rsidR="001963BA" w:rsidRPr="002E5BB0">
        <w:rPr>
          <w:lang w:val="de-DE"/>
        </w:rPr>
        <w:t xml:space="preserve">n </w:t>
      </w:r>
      <w:r w:rsidR="0033166E" w:rsidRPr="002E5BB0">
        <w:rPr>
          <w:lang w:val="de-DE"/>
        </w:rPr>
        <w:t xml:space="preserve">der MGB2-Welt </w:t>
      </w:r>
      <w:r w:rsidR="001963BA">
        <w:rPr>
          <w:lang w:val="de-DE"/>
        </w:rPr>
        <w:t xml:space="preserve">erfolgt die Anbindung des Submoduls über </w:t>
      </w:r>
      <w:r w:rsidR="00E93A21" w:rsidRPr="002E5BB0">
        <w:rPr>
          <w:lang w:val="de-DE"/>
        </w:rPr>
        <w:t xml:space="preserve">PROFINET / </w:t>
      </w:r>
      <w:proofErr w:type="spellStart"/>
      <w:r w:rsidR="00E93A21" w:rsidRPr="002E5BB0">
        <w:rPr>
          <w:lang w:val="de-DE"/>
        </w:rPr>
        <w:t>PROFIsafe</w:t>
      </w:r>
      <w:proofErr w:type="spellEnd"/>
      <w:r w:rsidR="00E93A21" w:rsidRPr="002E5BB0">
        <w:rPr>
          <w:lang w:val="de-DE"/>
        </w:rPr>
        <w:t xml:space="preserve"> oder </w:t>
      </w:r>
      <w:proofErr w:type="spellStart"/>
      <w:r w:rsidR="00E93A21" w:rsidRPr="002E5BB0">
        <w:rPr>
          <w:lang w:val="de-DE"/>
        </w:rPr>
        <w:t>EtherCAT</w:t>
      </w:r>
      <w:proofErr w:type="spellEnd"/>
      <w:r w:rsidR="00E93A21" w:rsidRPr="002E5BB0">
        <w:rPr>
          <w:lang w:val="de-DE"/>
        </w:rPr>
        <w:t xml:space="preserve"> / </w:t>
      </w:r>
      <w:proofErr w:type="spellStart"/>
      <w:r w:rsidR="00E93A21" w:rsidRPr="002E5BB0">
        <w:rPr>
          <w:lang w:val="de-DE"/>
        </w:rPr>
        <w:t>FSoE</w:t>
      </w:r>
      <w:proofErr w:type="spellEnd"/>
      <w:r w:rsidR="00E93A21" w:rsidRPr="002E5BB0">
        <w:rPr>
          <w:lang w:val="de-DE"/>
        </w:rPr>
        <w:t>.</w:t>
      </w:r>
      <w:r w:rsidR="0033166E">
        <w:rPr>
          <w:lang w:val="de-DE"/>
        </w:rPr>
        <w:t xml:space="preserve"> </w:t>
      </w:r>
      <w:r w:rsidR="00E93A21" w:rsidRPr="002E5BB0">
        <w:rPr>
          <w:lang w:val="de-DE"/>
        </w:rPr>
        <w:t>Eine aufwendige Projektierung und ein komplexes Schlüsselmanagement sind nicht notwendig. Durch das ele</w:t>
      </w:r>
      <w:r w:rsidR="009F681E">
        <w:rPr>
          <w:lang w:val="de-DE"/>
        </w:rPr>
        <w:t>ktronische Funktionsprinzip werden</w:t>
      </w:r>
      <w:r w:rsidR="00E93A21" w:rsidRPr="002E5BB0">
        <w:rPr>
          <w:lang w:val="de-DE"/>
        </w:rPr>
        <w:t xml:space="preserve"> Schlüsselwechselboxen </w:t>
      </w:r>
      <w:r w:rsidR="00AA629B">
        <w:rPr>
          <w:lang w:val="de-DE"/>
        </w:rPr>
        <w:t>und</w:t>
      </w:r>
      <w:r w:rsidR="00E93A21" w:rsidRPr="002E5BB0">
        <w:rPr>
          <w:lang w:val="de-DE"/>
        </w:rPr>
        <w:t xml:space="preserve"> Schlüsselverteilstationen </w:t>
      </w:r>
      <w:r w:rsidR="00AA629B">
        <w:rPr>
          <w:lang w:val="de-DE"/>
        </w:rPr>
        <w:t>überflüssig</w:t>
      </w:r>
      <w:r w:rsidR="00E93A21" w:rsidRPr="002E5BB0">
        <w:rPr>
          <w:lang w:val="de-DE"/>
        </w:rPr>
        <w:t>. Die Anwendungen werden direkt in der Steuerung definiert – der Flexibilität sind somit keine Grenzen gesetzt</w:t>
      </w:r>
      <w:r w:rsidR="0033166E">
        <w:rPr>
          <w:lang w:val="de-DE"/>
        </w:rPr>
        <w:t>.</w:t>
      </w:r>
    </w:p>
    <w:p w:rsidR="00400294" w:rsidRDefault="00400294" w:rsidP="002464F6">
      <w:pPr>
        <w:spacing w:line="360" w:lineRule="auto"/>
        <w:jc w:val="both"/>
        <w:rPr>
          <w:rFonts w:ascii="Arial" w:hAnsi="Arial"/>
          <w:lang w:val="de-DE"/>
        </w:rPr>
      </w:pPr>
    </w:p>
    <w:p w:rsidR="007E39F3" w:rsidRPr="002E5BB0" w:rsidRDefault="00B84601" w:rsidP="000E6E0C">
      <w:pPr>
        <w:spacing w:line="360" w:lineRule="auto"/>
        <w:jc w:val="right"/>
        <w:rPr>
          <w:rFonts w:ascii="Arial" w:hAnsi="Arial" w:cs="Arial"/>
          <w:lang w:val="de-DE"/>
        </w:rPr>
      </w:pPr>
      <w:r w:rsidRPr="002E5BB0">
        <w:rPr>
          <w:rFonts w:ascii="Arial" w:hAnsi="Arial" w:cs="Arial"/>
          <w:lang w:val="de-DE"/>
        </w:rPr>
        <w:t xml:space="preserve"> </w:t>
      </w:r>
      <w:r w:rsidR="007E39F3" w:rsidRPr="00656442">
        <w:rPr>
          <w:rFonts w:ascii="Arial" w:hAnsi="Arial" w:cs="Arial"/>
          <w:lang w:val="de-DE"/>
        </w:rPr>
        <w:t xml:space="preserve">[Zeichen mit Leerzeichen </w:t>
      </w:r>
      <w:r w:rsidR="001C1629" w:rsidRPr="00656442">
        <w:rPr>
          <w:rFonts w:ascii="Arial" w:hAnsi="Arial" w:cs="Arial"/>
          <w:lang w:val="de-DE"/>
        </w:rPr>
        <w:t>3</w:t>
      </w:r>
      <w:r w:rsidR="000E6E0C" w:rsidRPr="00656442">
        <w:rPr>
          <w:rFonts w:ascii="Arial" w:hAnsi="Arial" w:cs="Arial"/>
          <w:lang w:val="de-DE"/>
        </w:rPr>
        <w:t>.</w:t>
      </w:r>
      <w:r w:rsidR="001C1629" w:rsidRPr="00656442">
        <w:rPr>
          <w:rFonts w:ascii="Arial" w:hAnsi="Arial" w:cs="Arial"/>
          <w:lang w:val="de-DE"/>
        </w:rPr>
        <w:t>02</w:t>
      </w:r>
      <w:r w:rsidR="00656442" w:rsidRPr="00656442">
        <w:rPr>
          <w:rFonts w:ascii="Arial" w:hAnsi="Arial" w:cs="Arial"/>
          <w:lang w:val="de-DE"/>
        </w:rPr>
        <w:t>0</w:t>
      </w:r>
      <w:r w:rsidR="007E39F3" w:rsidRPr="00656442">
        <w:rPr>
          <w:rFonts w:ascii="Arial" w:hAnsi="Arial" w:cs="Arial"/>
          <w:lang w:val="de-DE"/>
        </w:rPr>
        <w:t>]</w:t>
      </w:r>
    </w:p>
    <w:p w:rsidR="00DA5C41" w:rsidRDefault="00DA5C41" w:rsidP="00DA5C41">
      <w:pPr>
        <w:spacing w:after="0" w:line="240" w:lineRule="auto"/>
        <w:rPr>
          <w:rFonts w:cs="Arial"/>
          <w:b/>
          <w:lang w:val="de-DE"/>
        </w:rPr>
      </w:pPr>
    </w:p>
    <w:p w:rsidR="00116FFB" w:rsidRPr="009E5755" w:rsidRDefault="001E4975" w:rsidP="00DA5C41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E</w:t>
      </w:r>
      <w:r w:rsidR="00C9405C" w:rsidRPr="009E5755">
        <w:rPr>
          <w:rFonts w:cs="Arial"/>
          <w:b/>
        </w:rPr>
        <w:t>UCHNER</w:t>
      </w:r>
      <w:r w:rsidR="009E71D9" w:rsidRPr="009E5755">
        <w:rPr>
          <w:rFonts w:cs="Arial"/>
          <w:b/>
        </w:rPr>
        <w:t xml:space="preserve"> – More than safety.</w:t>
      </w:r>
    </w:p>
    <w:p w:rsidR="00CA566E" w:rsidRPr="009E5755" w:rsidRDefault="00CA566E" w:rsidP="00116FFB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1E4975" w:rsidRDefault="001E4975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FA5F97" w:rsidRPr="002E5BB0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r w:rsidRPr="001E4975">
        <w:rPr>
          <w:rFonts w:cs="Arial"/>
          <w:b/>
          <w:bCs/>
          <w:lang w:val="de-DE"/>
        </w:rPr>
        <w:lastRenderedPageBreak/>
        <w:t xml:space="preserve">Bilder: </w:t>
      </w:r>
      <w:proofErr w:type="spellStart"/>
      <w:r w:rsidR="00CC4552" w:rsidRPr="001E4975">
        <w:rPr>
          <w:rFonts w:cs="Arial"/>
          <w:b/>
          <w:bCs/>
          <w:lang w:val="de-DE"/>
        </w:rPr>
        <w:t>Euchner</w:t>
      </w:r>
      <w:proofErr w:type="spellEnd"/>
      <w:r w:rsidRPr="001E4975">
        <w:rPr>
          <w:rFonts w:cs="Arial"/>
          <w:b/>
          <w:bCs/>
          <w:lang w:val="de-DE"/>
        </w:rPr>
        <w:t xml:space="preserve"> GmbH + Co. </w:t>
      </w:r>
      <w:r w:rsidRPr="002E5BB0">
        <w:rPr>
          <w:rFonts w:cs="Arial"/>
          <w:b/>
          <w:bCs/>
          <w:lang w:val="de-DE"/>
        </w:rPr>
        <w:t>KG</w:t>
      </w:r>
    </w:p>
    <w:p w:rsidR="00FA5F97" w:rsidRPr="002E5BB0" w:rsidRDefault="008D67E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E5BB0">
        <w:rPr>
          <w:rFonts w:ascii="Arial" w:hAnsi="Arial" w:cs="Arial"/>
          <w:b/>
          <w:sz w:val="20"/>
          <w:szCs w:val="20"/>
          <w:lang w:val="de-DE"/>
        </w:rPr>
        <w:t>01-</w:t>
      </w:r>
      <w:r w:rsidR="00CC4552" w:rsidRPr="002E5BB0">
        <w:rPr>
          <w:rFonts w:ascii="Arial" w:hAnsi="Arial" w:cs="Arial"/>
          <w:b/>
          <w:sz w:val="20"/>
          <w:szCs w:val="20"/>
          <w:lang w:val="de-DE"/>
        </w:rPr>
        <w:t>Euchner</w:t>
      </w:r>
      <w:r w:rsidRPr="002E5BB0">
        <w:rPr>
          <w:rFonts w:ascii="Arial" w:hAnsi="Arial" w:cs="Arial"/>
          <w:b/>
          <w:sz w:val="20"/>
          <w:szCs w:val="20"/>
          <w:lang w:val="de-DE"/>
        </w:rPr>
        <w:t>-</w:t>
      </w:r>
      <w:r w:rsidR="00B84601">
        <w:rPr>
          <w:rFonts w:ascii="Arial" w:hAnsi="Arial" w:cs="Arial"/>
          <w:b/>
          <w:sz w:val="20"/>
          <w:szCs w:val="20"/>
          <w:lang w:val="de-DE"/>
        </w:rPr>
        <w:t>CKS2</w:t>
      </w:r>
    </w:p>
    <w:p w:rsidR="00B17709" w:rsidRPr="002E5BB0" w:rsidRDefault="00B07920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07920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>
            <wp:extent cx="1390650" cy="2087325"/>
            <wp:effectExtent l="0" t="0" r="0" b="8255"/>
            <wp:docPr id="4" name="Grafik 4" descr="\\euco.net\share\archiv-v\VM\Presse_Anzeigen\1_Pressearbeit\2022\04_Messevorberichte\002_22 Logimat\02-Euchner-CKS2+Subm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1_Pressearbeit\2022\04_Messevorberichte\002_22 Logimat\02-Euchner-CKS2+Submodu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923" cy="211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F9" w:rsidRDefault="005613D0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84601">
        <w:rPr>
          <w:rFonts w:ascii="Arial" w:hAnsi="Arial" w:cs="Arial"/>
          <w:sz w:val="20"/>
          <w:szCs w:val="20"/>
          <w:lang w:val="de-DE"/>
        </w:rPr>
        <w:t xml:space="preserve">Das CKS2 </w:t>
      </w:r>
      <w:r w:rsidR="00B84601">
        <w:rPr>
          <w:rFonts w:ascii="Arial" w:hAnsi="Arial" w:cs="Arial"/>
          <w:sz w:val="20"/>
          <w:szCs w:val="20"/>
          <w:lang w:val="de-DE"/>
        </w:rPr>
        <w:t>ist v</w:t>
      </w:r>
      <w:r w:rsidR="00B84601" w:rsidRPr="00B84601">
        <w:rPr>
          <w:rFonts w:ascii="Arial" w:hAnsi="Arial" w:cs="Arial"/>
          <w:sz w:val="20"/>
          <w:szCs w:val="20"/>
          <w:lang w:val="de-DE"/>
        </w:rPr>
        <w:t>ielseitig einsetzbar</w:t>
      </w:r>
      <w:r w:rsidR="00656442">
        <w:rPr>
          <w:rFonts w:ascii="Arial" w:hAnsi="Arial" w:cs="Arial"/>
          <w:sz w:val="20"/>
          <w:szCs w:val="20"/>
          <w:lang w:val="de-DE"/>
        </w:rPr>
        <w:t>:</w:t>
      </w:r>
      <w:r w:rsidR="00B84601" w:rsidRPr="00B84601">
        <w:rPr>
          <w:rFonts w:ascii="Arial" w:hAnsi="Arial" w:cs="Arial"/>
          <w:sz w:val="20"/>
          <w:szCs w:val="20"/>
          <w:lang w:val="de-DE"/>
        </w:rPr>
        <w:t xml:space="preserve"> als</w:t>
      </w:r>
      <w:r w:rsidR="00B84601">
        <w:rPr>
          <w:rFonts w:ascii="Arial" w:hAnsi="Arial" w:cs="Arial"/>
          <w:sz w:val="20"/>
          <w:szCs w:val="20"/>
          <w:lang w:val="de-DE"/>
        </w:rPr>
        <w:t xml:space="preserve"> sicheres Sperrsystem, Berechti</w:t>
      </w:r>
      <w:r w:rsidR="00B84601" w:rsidRPr="00B84601">
        <w:rPr>
          <w:rFonts w:ascii="Arial" w:hAnsi="Arial" w:cs="Arial"/>
          <w:sz w:val="20"/>
          <w:szCs w:val="20"/>
          <w:lang w:val="de-DE"/>
        </w:rPr>
        <w:t>gungssystem oder Schlüsseltransfersystem</w:t>
      </w:r>
      <w:r w:rsidR="00B84601">
        <w:rPr>
          <w:rFonts w:ascii="Arial" w:hAnsi="Arial" w:cs="Arial"/>
          <w:sz w:val="20"/>
          <w:szCs w:val="20"/>
          <w:lang w:val="de-DE"/>
        </w:rPr>
        <w:t>.</w:t>
      </w:r>
      <w:r w:rsidR="0021799D">
        <w:rPr>
          <w:rFonts w:ascii="Arial" w:hAnsi="Arial" w:cs="Arial"/>
          <w:sz w:val="20"/>
          <w:szCs w:val="20"/>
          <w:lang w:val="de-DE"/>
        </w:rPr>
        <w:t xml:space="preserve"> Es ist einzeln oder auch als </w:t>
      </w:r>
      <w:proofErr w:type="spellStart"/>
      <w:r w:rsidR="0021799D">
        <w:rPr>
          <w:rFonts w:ascii="Arial" w:hAnsi="Arial" w:cs="Arial"/>
          <w:sz w:val="20"/>
          <w:szCs w:val="20"/>
          <w:lang w:val="de-DE"/>
        </w:rPr>
        <w:t>Submodul</w:t>
      </w:r>
      <w:proofErr w:type="spellEnd"/>
      <w:r w:rsidR="0021799D">
        <w:rPr>
          <w:rFonts w:ascii="Arial" w:hAnsi="Arial" w:cs="Arial"/>
          <w:sz w:val="20"/>
          <w:szCs w:val="20"/>
          <w:lang w:val="de-DE"/>
        </w:rPr>
        <w:t xml:space="preserve"> für die MGB2 Modular von </w:t>
      </w:r>
      <w:proofErr w:type="spellStart"/>
      <w:r w:rsidR="0021799D">
        <w:rPr>
          <w:rFonts w:ascii="Arial" w:hAnsi="Arial" w:cs="Arial"/>
          <w:sz w:val="20"/>
          <w:szCs w:val="20"/>
          <w:lang w:val="de-DE"/>
        </w:rPr>
        <w:t>Euchner</w:t>
      </w:r>
      <w:proofErr w:type="spellEnd"/>
      <w:r w:rsidR="0021799D">
        <w:rPr>
          <w:rFonts w:ascii="Arial" w:hAnsi="Arial" w:cs="Arial"/>
          <w:sz w:val="20"/>
          <w:szCs w:val="20"/>
          <w:lang w:val="de-DE"/>
        </w:rPr>
        <w:t xml:space="preserve"> erhältlich. </w:t>
      </w:r>
    </w:p>
    <w:p w:rsidR="00B84601" w:rsidRDefault="00B84601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84601" w:rsidRPr="002E5BB0" w:rsidRDefault="00B84601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9B5A16" w:rsidRPr="002E5BB0" w:rsidRDefault="009B5A16" w:rsidP="005C2B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9B5A16" w:rsidRPr="002E5BB0" w:rsidRDefault="009B5A16" w:rsidP="009B5A16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E5BB0">
        <w:rPr>
          <w:rFonts w:ascii="Arial" w:hAnsi="Arial" w:cs="Arial"/>
          <w:b/>
          <w:sz w:val="20"/>
          <w:szCs w:val="20"/>
          <w:lang w:val="de-DE"/>
        </w:rPr>
        <w:t>02-Euchner-CKS2</w:t>
      </w:r>
    </w:p>
    <w:p w:rsidR="009B5A16" w:rsidRPr="002E5BB0" w:rsidRDefault="000E6E0C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E5BB0">
        <w:rPr>
          <w:rFonts w:ascii="Arial" w:hAnsi="Arial" w:cs="Arial"/>
          <w:noProof/>
          <w:sz w:val="20"/>
          <w:szCs w:val="20"/>
          <w:lang w:val="de-DE"/>
        </w:rPr>
        <w:drawing>
          <wp:inline distT="0" distB="0" distL="0" distR="0">
            <wp:extent cx="874678" cy="1311091"/>
            <wp:effectExtent l="0" t="0" r="1905" b="3810"/>
            <wp:docPr id="1" name="Grafik 1" descr="\\euco.net\share\archiv-v\VM\Presse_Anzeigen\1_Pressearbeit\2022\04_Messevorberichte\001_22 Hannover Messe HMI\CKS2 100x150 mm ohne K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1_Pressearbeit\2022\04_Messevorberichte\001_22 Hannover Messe HMI\CKS2 100x150 mm ohne Kab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98" cy="131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A16" w:rsidRPr="002E5BB0" w:rsidRDefault="005613D0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Das Schlüsselsystem</w:t>
      </w:r>
      <w:r w:rsidR="009B5A16" w:rsidRPr="002E5BB0">
        <w:rPr>
          <w:rFonts w:ascii="Arial" w:hAnsi="Arial" w:cs="Arial"/>
          <w:sz w:val="20"/>
          <w:szCs w:val="20"/>
          <w:lang w:val="de-DE"/>
        </w:rPr>
        <w:t xml:space="preserve"> CKS2 erfüllt höchste Sicherheitsanforderungen beim </w:t>
      </w:r>
    </w:p>
    <w:p w:rsidR="009B5A16" w:rsidRDefault="009B5A16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E5BB0">
        <w:rPr>
          <w:rFonts w:ascii="Arial" w:hAnsi="Arial" w:cs="Arial"/>
          <w:sz w:val="20"/>
          <w:szCs w:val="20"/>
          <w:lang w:val="de-DE"/>
        </w:rPr>
        <w:t>Sperren und Starten von Maschinen und Anlagen.</w:t>
      </w:r>
      <w:r w:rsidR="005613D0">
        <w:rPr>
          <w:rFonts w:ascii="Arial" w:hAnsi="Arial" w:cs="Arial"/>
          <w:sz w:val="20"/>
          <w:szCs w:val="20"/>
          <w:lang w:val="de-DE"/>
        </w:rPr>
        <w:t xml:space="preserve"> Die integrierte „</w:t>
      </w:r>
      <w:proofErr w:type="spellStart"/>
      <w:r w:rsidR="005613D0">
        <w:rPr>
          <w:rFonts w:ascii="Arial" w:hAnsi="Arial" w:cs="Arial"/>
          <w:sz w:val="20"/>
          <w:szCs w:val="20"/>
          <w:lang w:val="de-DE"/>
        </w:rPr>
        <w:t>FlexFunction</w:t>
      </w:r>
      <w:proofErr w:type="spellEnd"/>
      <w:r w:rsidR="005613D0">
        <w:rPr>
          <w:rFonts w:ascii="Arial" w:hAnsi="Arial" w:cs="Arial"/>
          <w:sz w:val="20"/>
          <w:szCs w:val="20"/>
          <w:lang w:val="de-DE"/>
        </w:rPr>
        <w:t>“ macht das System für viele Einsatzbereich</w:t>
      </w:r>
      <w:r w:rsidR="00656442">
        <w:rPr>
          <w:rFonts w:ascii="Arial" w:hAnsi="Arial" w:cs="Arial"/>
          <w:sz w:val="20"/>
          <w:szCs w:val="20"/>
          <w:lang w:val="de-DE"/>
        </w:rPr>
        <w:t>e</w:t>
      </w:r>
      <w:r w:rsidR="005613D0">
        <w:rPr>
          <w:rFonts w:ascii="Arial" w:hAnsi="Arial" w:cs="Arial"/>
          <w:sz w:val="20"/>
          <w:szCs w:val="20"/>
          <w:lang w:val="de-DE"/>
        </w:rPr>
        <w:t xml:space="preserve"> attraktiv.</w:t>
      </w:r>
    </w:p>
    <w:p w:rsidR="005613D0" w:rsidRDefault="005613D0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F7DF9" w:rsidRPr="002E5BB0" w:rsidRDefault="005F7DF9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3179D" w:rsidRPr="002E5BB0" w:rsidRDefault="0073179D">
      <w:pPr>
        <w:spacing w:after="0" w:line="240" w:lineRule="auto"/>
        <w:rPr>
          <w:rFonts w:cs="Arial"/>
          <w:b/>
          <w:bCs/>
          <w:lang w:val="de-DE"/>
        </w:rPr>
      </w:pPr>
      <w:r w:rsidRPr="002E5BB0">
        <w:rPr>
          <w:rFonts w:cs="Arial"/>
          <w:b/>
          <w:bCs/>
          <w:lang w:val="de-DE"/>
        </w:rPr>
        <w:br w:type="page"/>
      </w:r>
    </w:p>
    <w:p w:rsidR="00BE078D" w:rsidRPr="002E5BB0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2E5BB0">
        <w:rPr>
          <w:rFonts w:cs="Arial"/>
          <w:b/>
          <w:bCs/>
          <w:lang w:val="de-DE"/>
        </w:rPr>
        <w:lastRenderedPageBreak/>
        <w:t>Über EUCHNER</w:t>
      </w:r>
      <w:r w:rsidR="00BE078D" w:rsidRPr="002E5BB0">
        <w:rPr>
          <w:rFonts w:cs="Arial"/>
          <w:b/>
          <w:bCs/>
          <w:lang w:val="de-DE"/>
        </w:rPr>
        <w:t xml:space="preserve"> GmbH + Co. KG</w:t>
      </w:r>
    </w:p>
    <w:p w:rsidR="00BE078D" w:rsidRPr="002E5BB0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2E5BB0">
        <w:rPr>
          <w:rFonts w:cs="Arial"/>
          <w:i/>
          <w:iCs/>
          <w:lang w:val="de-DE"/>
        </w:rPr>
        <w:t xml:space="preserve">Die </w:t>
      </w:r>
      <w:r w:rsidR="00E022EF" w:rsidRPr="002E5BB0">
        <w:rPr>
          <w:rFonts w:cs="Arial"/>
          <w:i/>
          <w:iCs/>
          <w:lang w:val="de-DE"/>
        </w:rPr>
        <w:t>EUCHNER</w:t>
      </w:r>
      <w:r w:rsidRPr="002E5BB0">
        <w:rPr>
          <w:rFonts w:cs="Arial"/>
          <w:i/>
          <w:iCs/>
          <w:lang w:val="de-DE"/>
        </w:rPr>
        <w:t xml:space="preserve"> GmbH + Co. KG in </w:t>
      </w:r>
      <w:proofErr w:type="spellStart"/>
      <w:r w:rsidRPr="002E5BB0">
        <w:rPr>
          <w:rFonts w:cs="Arial"/>
          <w:i/>
          <w:iCs/>
          <w:lang w:val="de-DE"/>
        </w:rPr>
        <w:t>Leinfelden</w:t>
      </w:r>
      <w:proofErr w:type="spellEnd"/>
      <w:r w:rsidRPr="002E5BB0">
        <w:rPr>
          <w:rFonts w:cs="Arial"/>
          <w:i/>
          <w:iCs/>
          <w:lang w:val="de-DE"/>
        </w:rPr>
        <w:t xml:space="preserve"> ist ein international tätiges Familienunternehmen </w:t>
      </w:r>
      <w:r w:rsidR="00BC4E1A" w:rsidRPr="002E5BB0">
        <w:rPr>
          <w:rFonts w:cs="Arial"/>
          <w:i/>
          <w:iCs/>
          <w:lang w:val="de-DE"/>
        </w:rPr>
        <w:t xml:space="preserve">mit </w:t>
      </w:r>
      <w:r w:rsidRPr="002E5BB0">
        <w:rPr>
          <w:rFonts w:cs="Arial"/>
          <w:i/>
          <w:iCs/>
          <w:lang w:val="de-DE"/>
        </w:rPr>
        <w:t xml:space="preserve">weltweit </w:t>
      </w:r>
      <w:r w:rsidR="009E2E9D" w:rsidRPr="002E5BB0">
        <w:rPr>
          <w:rFonts w:cs="Arial"/>
          <w:i/>
          <w:iCs/>
          <w:lang w:val="de-DE"/>
        </w:rPr>
        <w:t xml:space="preserve">über </w:t>
      </w:r>
      <w:r w:rsidR="00B525DC" w:rsidRPr="002E5BB0">
        <w:rPr>
          <w:rFonts w:cs="Arial"/>
          <w:i/>
          <w:iCs/>
          <w:lang w:val="de-DE"/>
        </w:rPr>
        <w:t>9</w:t>
      </w:r>
      <w:r w:rsidR="0018445C" w:rsidRPr="002E5BB0">
        <w:rPr>
          <w:rFonts w:cs="Arial"/>
          <w:i/>
          <w:iCs/>
          <w:lang w:val="de-DE"/>
        </w:rPr>
        <w:t>0</w:t>
      </w:r>
      <w:r w:rsidRPr="002E5BB0">
        <w:rPr>
          <w:rFonts w:cs="Arial"/>
          <w:i/>
          <w:iCs/>
          <w:lang w:val="de-DE"/>
        </w:rPr>
        <w:t>0 Mitarbeiter</w:t>
      </w:r>
      <w:r w:rsidR="009955C6" w:rsidRPr="002E5BB0">
        <w:rPr>
          <w:rFonts w:cs="Arial"/>
          <w:i/>
          <w:iCs/>
          <w:lang w:val="de-DE"/>
        </w:rPr>
        <w:t>n</w:t>
      </w:r>
      <w:r w:rsidRPr="002E5BB0">
        <w:rPr>
          <w:rFonts w:cs="Arial"/>
          <w:i/>
          <w:iCs/>
          <w:lang w:val="de-DE"/>
        </w:rPr>
        <w:t>. 1</w:t>
      </w:r>
      <w:r w:rsidR="00B525DC" w:rsidRPr="002E5BB0">
        <w:rPr>
          <w:rFonts w:cs="Arial"/>
          <w:i/>
          <w:iCs/>
          <w:lang w:val="de-DE"/>
        </w:rPr>
        <w:t>9</w:t>
      </w:r>
      <w:r w:rsidRPr="002E5BB0">
        <w:rPr>
          <w:rFonts w:cs="Arial"/>
          <w:i/>
          <w:iCs/>
          <w:lang w:val="de-DE"/>
        </w:rPr>
        <w:t xml:space="preserve"> Tochtergesellschaften, darunter </w:t>
      </w:r>
      <w:r w:rsidR="00BC4E1A" w:rsidRPr="002E5BB0">
        <w:rPr>
          <w:rFonts w:cs="Arial"/>
          <w:i/>
          <w:iCs/>
          <w:lang w:val="de-DE"/>
        </w:rPr>
        <w:t>zehn</w:t>
      </w:r>
      <w:r w:rsidRPr="002E5BB0">
        <w:rPr>
          <w:rFonts w:cs="Arial"/>
          <w:i/>
          <w:iCs/>
          <w:lang w:val="de-DE"/>
        </w:rPr>
        <w:t xml:space="preserve"> i</w:t>
      </w:r>
      <w:r w:rsidR="00983228" w:rsidRPr="002E5BB0">
        <w:rPr>
          <w:rFonts w:cs="Arial"/>
          <w:i/>
          <w:iCs/>
          <w:lang w:val="de-DE"/>
        </w:rPr>
        <w:t xml:space="preserve">n Europa, vier in Asien und </w:t>
      </w:r>
      <w:r w:rsidR="00121759" w:rsidRPr="002E5BB0">
        <w:rPr>
          <w:rFonts w:cs="Arial"/>
          <w:i/>
          <w:iCs/>
          <w:lang w:val="de-DE"/>
        </w:rPr>
        <w:t>vier</w:t>
      </w:r>
      <w:r w:rsidRPr="002E5BB0">
        <w:rPr>
          <w:rFonts w:cs="Arial"/>
          <w:i/>
          <w:iCs/>
          <w:lang w:val="de-DE"/>
        </w:rPr>
        <w:t xml:space="preserve"> in Nord- und Südamerika</w:t>
      </w:r>
      <w:r w:rsidR="0030271E" w:rsidRPr="002E5BB0">
        <w:rPr>
          <w:rFonts w:cs="Arial"/>
          <w:i/>
          <w:iCs/>
          <w:lang w:val="de-DE"/>
        </w:rPr>
        <w:t>,</w:t>
      </w:r>
      <w:r w:rsidRPr="002E5BB0">
        <w:rPr>
          <w:rFonts w:cs="Arial"/>
          <w:i/>
          <w:iCs/>
          <w:lang w:val="de-DE"/>
        </w:rPr>
        <w:t xml:space="preserve"> verteilen sich mit 2</w:t>
      </w:r>
      <w:r w:rsidR="00276B73" w:rsidRPr="002E5BB0">
        <w:rPr>
          <w:rFonts w:cs="Arial"/>
          <w:i/>
          <w:iCs/>
          <w:lang w:val="de-DE"/>
        </w:rPr>
        <w:t>2</w:t>
      </w:r>
      <w:r w:rsidRPr="002E5BB0">
        <w:rPr>
          <w:rFonts w:cs="Arial"/>
          <w:i/>
          <w:iCs/>
          <w:lang w:val="de-DE"/>
        </w:rPr>
        <w:t xml:space="preserve"> Vertriebsbüros rund um den Erdball. Geschäftsführende</w:t>
      </w:r>
      <w:r w:rsidR="009E2E9D" w:rsidRPr="002E5BB0">
        <w:rPr>
          <w:rFonts w:cs="Arial"/>
          <w:i/>
          <w:iCs/>
          <w:lang w:val="de-DE"/>
        </w:rPr>
        <w:t>r</w:t>
      </w:r>
      <w:r w:rsidRPr="002E5BB0">
        <w:rPr>
          <w:rFonts w:cs="Arial"/>
          <w:i/>
          <w:iCs/>
          <w:lang w:val="de-DE"/>
        </w:rPr>
        <w:t xml:space="preserve"> Gesellschafter des Unternehmens </w:t>
      </w:r>
      <w:r w:rsidR="009E2E9D" w:rsidRPr="002E5BB0">
        <w:rPr>
          <w:rFonts w:cs="Arial"/>
          <w:i/>
          <w:iCs/>
          <w:lang w:val="de-DE"/>
        </w:rPr>
        <w:t xml:space="preserve">ist </w:t>
      </w:r>
      <w:r w:rsidR="00C95D8D" w:rsidRPr="002E5BB0">
        <w:rPr>
          <w:rFonts w:cs="Arial"/>
          <w:i/>
          <w:iCs/>
          <w:lang w:val="de-DE"/>
        </w:rPr>
        <w:t xml:space="preserve">Stefan </w:t>
      </w:r>
      <w:proofErr w:type="spellStart"/>
      <w:r w:rsidR="00CC4552" w:rsidRPr="002E5BB0">
        <w:rPr>
          <w:rFonts w:cs="Arial"/>
          <w:i/>
          <w:iCs/>
          <w:lang w:val="de-DE"/>
        </w:rPr>
        <w:t>Euchner</w:t>
      </w:r>
      <w:proofErr w:type="spellEnd"/>
      <w:r w:rsidR="00C95D8D" w:rsidRPr="002E5BB0">
        <w:rPr>
          <w:rFonts w:cs="Arial"/>
          <w:i/>
          <w:iCs/>
          <w:lang w:val="de-DE"/>
        </w:rPr>
        <w:t>. Seit mehr als 6</w:t>
      </w:r>
      <w:r w:rsidRPr="002E5BB0">
        <w:rPr>
          <w:rFonts w:cs="Arial"/>
          <w:i/>
          <w:iCs/>
          <w:lang w:val="de-DE"/>
        </w:rPr>
        <w:t xml:space="preserve">0 Jahren werden bei </w:t>
      </w:r>
      <w:r w:rsidR="00E022EF" w:rsidRPr="002E5BB0">
        <w:rPr>
          <w:rFonts w:cs="Arial"/>
          <w:i/>
          <w:iCs/>
          <w:lang w:val="de-DE"/>
        </w:rPr>
        <w:t>EUCHNER</w:t>
      </w:r>
      <w:r w:rsidRPr="002E5BB0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2E5BB0">
        <w:rPr>
          <w:rFonts w:cs="Arial"/>
          <w:i/>
          <w:iCs/>
          <w:lang w:val="de-DE"/>
        </w:rPr>
        <w:t>EUCHNER</w:t>
      </w:r>
      <w:r w:rsidRPr="002E5BB0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:rsidR="00BE078D" w:rsidRPr="002E5BB0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2E5BB0">
        <w:rPr>
          <w:rFonts w:cs="Arial"/>
          <w:lang w:val="de-DE"/>
        </w:rPr>
        <w:t>Weitere Informationen rund um das Unternehmen finden Sie im Internet unter</w:t>
      </w:r>
      <w:r w:rsidR="007521E7" w:rsidRPr="002E5BB0">
        <w:rPr>
          <w:rFonts w:cs="Arial"/>
          <w:lang w:val="de-DE"/>
        </w:rPr>
        <w:t xml:space="preserve"> </w:t>
      </w:r>
      <w:hyperlink r:id="rId11" w:history="1">
        <w:r w:rsidR="00E022EF" w:rsidRPr="002E5BB0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:rsidR="00BE078D" w:rsidRPr="002E5BB0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:rsidR="00BE078D" w:rsidRPr="002E5BB0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2E5BB0">
        <w:rPr>
          <w:rFonts w:cs="Arial"/>
          <w:bCs/>
          <w:lang w:val="de-DE"/>
        </w:rPr>
        <w:t>EUCHNER</w:t>
      </w:r>
      <w:r w:rsidR="00BE078D" w:rsidRPr="002E5BB0">
        <w:rPr>
          <w:rFonts w:cs="Arial"/>
          <w:bCs/>
          <w:lang w:val="de-DE"/>
        </w:rPr>
        <w:t xml:space="preserve"> GmbH + Co. KG </w:t>
      </w:r>
    </w:p>
    <w:p w:rsidR="00BE078D" w:rsidRPr="002E5BB0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2E5BB0">
        <w:rPr>
          <w:rFonts w:cs="Arial"/>
          <w:lang w:val="de-DE"/>
        </w:rPr>
        <w:t>Kohlhammerstraße 16</w:t>
      </w:r>
    </w:p>
    <w:p w:rsidR="00BE078D" w:rsidRPr="002E5BB0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bookmarkStart w:id="0" w:name="_GoBack"/>
      <w:bookmarkEnd w:id="0"/>
      <w:r w:rsidRPr="002E5BB0">
        <w:rPr>
          <w:rFonts w:cs="Arial"/>
          <w:lang w:val="de-DE"/>
        </w:rPr>
        <w:t>70771 Leinfelden-Echterdingen</w:t>
      </w:r>
    </w:p>
    <w:p w:rsidR="007C4CC2" w:rsidRPr="002E5BB0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2E5BB0">
        <w:rPr>
          <w:rFonts w:cs="Arial"/>
          <w:lang w:val="de-DE"/>
        </w:rPr>
        <w:t>Deutschland</w:t>
      </w:r>
    </w:p>
    <w:p w:rsidR="00BE078D" w:rsidRPr="002E5BB0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2E5BB0">
        <w:rPr>
          <w:rFonts w:cs="Arial"/>
          <w:lang w:val="de-DE"/>
        </w:rPr>
        <w:t>Tel. +49 711 7597- 0</w:t>
      </w:r>
    </w:p>
    <w:p w:rsidR="00BE078D" w:rsidRPr="00656442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656442">
        <w:rPr>
          <w:rFonts w:cs="Arial"/>
          <w:lang w:val="de-DE"/>
        </w:rPr>
        <w:t>Fax +49 711 753316</w:t>
      </w:r>
    </w:p>
    <w:p w:rsidR="00BE078D" w:rsidRPr="00656442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656442">
        <w:rPr>
          <w:rFonts w:cs="Arial"/>
          <w:lang w:val="de-DE"/>
        </w:rPr>
        <w:t>www.euchner.de</w:t>
      </w:r>
    </w:p>
    <w:p w:rsidR="00BE078D" w:rsidRPr="00656442" w:rsidRDefault="001E4975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  <w:hyperlink r:id="rId12" w:history="1">
        <w:r w:rsidR="00E022EF" w:rsidRPr="00656442">
          <w:rPr>
            <w:rStyle w:val="Hyperlink"/>
            <w:rFonts w:cs="Arial"/>
            <w:color w:val="auto"/>
            <w:lang w:val="de-DE"/>
          </w:rPr>
          <w:t>info@euchner.de</w:t>
        </w:r>
      </w:hyperlink>
    </w:p>
    <w:p w:rsidR="000433F8" w:rsidRPr="00656442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</w:p>
    <w:p w:rsidR="000433F8" w:rsidRPr="003D004C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proofErr w:type="spellStart"/>
      <w:r w:rsidRPr="003D004C">
        <w:rPr>
          <w:rFonts w:cs="Arial"/>
          <w:b/>
          <w:bCs/>
        </w:rPr>
        <w:t>Pressekontakt</w:t>
      </w:r>
      <w:proofErr w:type="spellEnd"/>
    </w:p>
    <w:p w:rsidR="000433F8" w:rsidRPr="003D004C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3D004C">
        <w:rPr>
          <w:rFonts w:cs="Arial"/>
        </w:rPr>
        <w:t>Ariane Walther</w:t>
      </w:r>
    </w:p>
    <w:p w:rsidR="000433F8" w:rsidRPr="003D004C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3D004C">
        <w:rPr>
          <w:rFonts w:cs="Arial"/>
        </w:rPr>
        <w:t>Marketing / Corporate Communications</w:t>
      </w:r>
    </w:p>
    <w:p w:rsidR="000433F8" w:rsidRPr="003D004C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</w:rPr>
      </w:pPr>
      <w:r w:rsidRPr="003D004C">
        <w:rPr>
          <w:rFonts w:cs="Arial"/>
        </w:rPr>
        <w:t>Tel. +49 711 7597- 1</w:t>
      </w:r>
      <w:r w:rsidR="000433F8" w:rsidRPr="003D004C">
        <w:rPr>
          <w:rFonts w:cs="Arial"/>
        </w:rPr>
        <w:t>63</w:t>
      </w:r>
    </w:p>
    <w:p w:rsidR="000433F8" w:rsidRPr="003D004C" w:rsidRDefault="000433F8" w:rsidP="00B17709">
      <w:pPr>
        <w:spacing w:after="0" w:line="360" w:lineRule="auto"/>
        <w:ind w:right="1134"/>
        <w:rPr>
          <w:rFonts w:cs="Arial"/>
        </w:rPr>
      </w:pPr>
      <w:r w:rsidRPr="003D004C">
        <w:rPr>
          <w:rFonts w:cs="Arial"/>
        </w:rPr>
        <w:t>Fax +49 711 7597- 385</w:t>
      </w:r>
    </w:p>
    <w:p w:rsidR="000433F8" w:rsidRPr="003D004C" w:rsidRDefault="00E022EF" w:rsidP="00B17709">
      <w:pPr>
        <w:spacing w:after="0" w:line="360" w:lineRule="auto"/>
        <w:ind w:right="1134"/>
        <w:rPr>
          <w:rFonts w:cs="Arial"/>
        </w:rPr>
      </w:pPr>
      <w:r w:rsidRPr="003D004C">
        <w:rPr>
          <w:rFonts w:cs="Arial"/>
        </w:rPr>
        <w:t>press@euchner.de</w:t>
      </w:r>
      <w:r w:rsidR="000433F8" w:rsidRPr="003D004C">
        <w:rPr>
          <w:rFonts w:cs="Arial"/>
        </w:rPr>
        <w:t xml:space="preserve"> </w:t>
      </w:r>
    </w:p>
    <w:p w:rsidR="00EA47B3" w:rsidRPr="003D004C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2E2567" w:rsidRPr="003D004C" w:rsidRDefault="002E2567" w:rsidP="009B257B">
      <w:pPr>
        <w:spacing w:line="360" w:lineRule="auto"/>
        <w:ind w:right="1134"/>
        <w:rPr>
          <w:rFonts w:cs="Arial"/>
          <w:b/>
        </w:rPr>
      </w:pPr>
      <w:r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493A6899" wp14:editId="60CB9976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3D004C">
        <w:rPr>
          <w:rFonts w:cs="Arial"/>
          <w:b/>
        </w:rPr>
        <w:t>Social Media</w:t>
      </w:r>
    </w:p>
    <w:p w:rsidR="009B257B" w:rsidRPr="003D004C" w:rsidRDefault="002E2567" w:rsidP="002E2567">
      <w:pPr>
        <w:tabs>
          <w:tab w:val="left" w:pos="3251"/>
        </w:tabs>
        <w:rPr>
          <w:rFonts w:cs="Arial"/>
        </w:rPr>
      </w:pPr>
      <w:r w:rsidRPr="003D004C">
        <w:rPr>
          <w:rFonts w:cs="Arial"/>
        </w:rPr>
        <w:tab/>
      </w:r>
    </w:p>
    <w:sectPr w:rsidR="009B257B" w:rsidRPr="003D004C" w:rsidSect="007521E7">
      <w:footerReference w:type="default" r:id="rId25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FB" w:rsidRDefault="007841FB">
      <w:r>
        <w:separator/>
      </w:r>
    </w:p>
  </w:endnote>
  <w:endnote w:type="continuationSeparator" w:id="0">
    <w:p w:rsidR="007841FB" w:rsidRDefault="0078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 Std">
    <w:altName w:val="72 Condense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0F" w:rsidRDefault="0001050F">
    <w:pPr>
      <w:pStyle w:val="Fuzeile"/>
      <w:jc w:val="right"/>
      <w:rPr>
        <w:rFonts w:cs="Arial"/>
        <w:snapToGrid w:val="0"/>
        <w:sz w:val="16"/>
      </w:rPr>
    </w:pPr>
  </w:p>
  <w:p w:rsidR="0001050F" w:rsidRPr="0023324D" w:rsidRDefault="0001050F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1E4975">
      <w:rPr>
        <w:rFonts w:cs="Arial"/>
        <w:noProof/>
        <w:snapToGrid w:val="0"/>
        <w:sz w:val="16"/>
      </w:rPr>
      <w:t>1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1E4975">
      <w:rPr>
        <w:rFonts w:cs="Arial"/>
        <w:noProof/>
        <w:snapToGrid w:val="0"/>
        <w:sz w:val="16"/>
      </w:rPr>
      <w:t>4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FB" w:rsidRDefault="007841FB">
      <w:r>
        <w:separator/>
      </w:r>
    </w:p>
  </w:footnote>
  <w:footnote w:type="continuationSeparator" w:id="0">
    <w:p w:rsidR="007841FB" w:rsidRDefault="0078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92085"/>
    <w:multiLevelType w:val="hybridMultilevel"/>
    <w:tmpl w:val="FBC424E8"/>
    <w:lvl w:ilvl="0" w:tplc="295C1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03C75"/>
    <w:rsid w:val="0001050F"/>
    <w:rsid w:val="000130FA"/>
    <w:rsid w:val="00014C97"/>
    <w:rsid w:val="000264C9"/>
    <w:rsid w:val="000275AE"/>
    <w:rsid w:val="00031DC1"/>
    <w:rsid w:val="0003309B"/>
    <w:rsid w:val="000433F8"/>
    <w:rsid w:val="0004414F"/>
    <w:rsid w:val="00045A62"/>
    <w:rsid w:val="00060EFC"/>
    <w:rsid w:val="000749A4"/>
    <w:rsid w:val="00083665"/>
    <w:rsid w:val="00085B81"/>
    <w:rsid w:val="00087AE7"/>
    <w:rsid w:val="00091200"/>
    <w:rsid w:val="00092D08"/>
    <w:rsid w:val="00094C16"/>
    <w:rsid w:val="000A0958"/>
    <w:rsid w:val="000A2729"/>
    <w:rsid w:val="000B58E5"/>
    <w:rsid w:val="000B777F"/>
    <w:rsid w:val="000C1B0E"/>
    <w:rsid w:val="000C2FD8"/>
    <w:rsid w:val="000C4D89"/>
    <w:rsid w:val="000D4171"/>
    <w:rsid w:val="000D5C6E"/>
    <w:rsid w:val="000D713B"/>
    <w:rsid w:val="000E1FF0"/>
    <w:rsid w:val="000E6E0C"/>
    <w:rsid w:val="000E7F40"/>
    <w:rsid w:val="000F3627"/>
    <w:rsid w:val="001014DB"/>
    <w:rsid w:val="00101C50"/>
    <w:rsid w:val="00102651"/>
    <w:rsid w:val="00115B78"/>
    <w:rsid w:val="00116FFB"/>
    <w:rsid w:val="00121759"/>
    <w:rsid w:val="00122B67"/>
    <w:rsid w:val="00125885"/>
    <w:rsid w:val="00136CAC"/>
    <w:rsid w:val="00140A2D"/>
    <w:rsid w:val="00144FD3"/>
    <w:rsid w:val="00160B1B"/>
    <w:rsid w:val="00163A0B"/>
    <w:rsid w:val="00171000"/>
    <w:rsid w:val="00176F03"/>
    <w:rsid w:val="00183B10"/>
    <w:rsid w:val="0018445C"/>
    <w:rsid w:val="00184934"/>
    <w:rsid w:val="001914B4"/>
    <w:rsid w:val="00195B84"/>
    <w:rsid w:val="001963BA"/>
    <w:rsid w:val="001A17C9"/>
    <w:rsid w:val="001B1316"/>
    <w:rsid w:val="001B752F"/>
    <w:rsid w:val="001B768E"/>
    <w:rsid w:val="001C1629"/>
    <w:rsid w:val="001C1F15"/>
    <w:rsid w:val="001C33C6"/>
    <w:rsid w:val="001C6C1B"/>
    <w:rsid w:val="001D6838"/>
    <w:rsid w:val="001D7A1F"/>
    <w:rsid w:val="001D7D09"/>
    <w:rsid w:val="001E1E38"/>
    <w:rsid w:val="001E2525"/>
    <w:rsid w:val="001E45DE"/>
    <w:rsid w:val="001E4975"/>
    <w:rsid w:val="001F6862"/>
    <w:rsid w:val="00200CE1"/>
    <w:rsid w:val="00203410"/>
    <w:rsid w:val="002036B4"/>
    <w:rsid w:val="00211941"/>
    <w:rsid w:val="002155EF"/>
    <w:rsid w:val="00216429"/>
    <w:rsid w:val="0021799D"/>
    <w:rsid w:val="00222407"/>
    <w:rsid w:val="00231142"/>
    <w:rsid w:val="0023324D"/>
    <w:rsid w:val="0024493A"/>
    <w:rsid w:val="00244F0F"/>
    <w:rsid w:val="002464F6"/>
    <w:rsid w:val="002520D9"/>
    <w:rsid w:val="00253BB0"/>
    <w:rsid w:val="00262178"/>
    <w:rsid w:val="00263F3D"/>
    <w:rsid w:val="00276B73"/>
    <w:rsid w:val="0028220D"/>
    <w:rsid w:val="00282665"/>
    <w:rsid w:val="00291C54"/>
    <w:rsid w:val="00295CAD"/>
    <w:rsid w:val="002971A2"/>
    <w:rsid w:val="002A1DA1"/>
    <w:rsid w:val="002B55EE"/>
    <w:rsid w:val="002C2A23"/>
    <w:rsid w:val="002C76EC"/>
    <w:rsid w:val="002C7FB5"/>
    <w:rsid w:val="002D7445"/>
    <w:rsid w:val="002E2567"/>
    <w:rsid w:val="002E2A15"/>
    <w:rsid w:val="002E5BB0"/>
    <w:rsid w:val="002F00E7"/>
    <w:rsid w:val="002F1431"/>
    <w:rsid w:val="002F34A4"/>
    <w:rsid w:val="002F3EBA"/>
    <w:rsid w:val="002F6B7D"/>
    <w:rsid w:val="002F7A6D"/>
    <w:rsid w:val="003025B9"/>
    <w:rsid w:val="0030271E"/>
    <w:rsid w:val="00303638"/>
    <w:rsid w:val="00325E80"/>
    <w:rsid w:val="00325ED7"/>
    <w:rsid w:val="00326946"/>
    <w:rsid w:val="00327ADF"/>
    <w:rsid w:val="0033166E"/>
    <w:rsid w:val="00333682"/>
    <w:rsid w:val="00333BC2"/>
    <w:rsid w:val="0033555B"/>
    <w:rsid w:val="00335FA9"/>
    <w:rsid w:val="003360EF"/>
    <w:rsid w:val="003418FC"/>
    <w:rsid w:val="00352647"/>
    <w:rsid w:val="0037578F"/>
    <w:rsid w:val="003832F5"/>
    <w:rsid w:val="00393091"/>
    <w:rsid w:val="003A24B1"/>
    <w:rsid w:val="003A4DB3"/>
    <w:rsid w:val="003A4DD5"/>
    <w:rsid w:val="003A7775"/>
    <w:rsid w:val="003A7C6D"/>
    <w:rsid w:val="003B375A"/>
    <w:rsid w:val="003B711C"/>
    <w:rsid w:val="003D004C"/>
    <w:rsid w:val="003D0D5F"/>
    <w:rsid w:val="003D4C63"/>
    <w:rsid w:val="003D77AD"/>
    <w:rsid w:val="003D798E"/>
    <w:rsid w:val="003E1032"/>
    <w:rsid w:val="003E6C1B"/>
    <w:rsid w:val="003F1977"/>
    <w:rsid w:val="00400294"/>
    <w:rsid w:val="00401AF0"/>
    <w:rsid w:val="004031D9"/>
    <w:rsid w:val="00405B7A"/>
    <w:rsid w:val="004102EE"/>
    <w:rsid w:val="004149FF"/>
    <w:rsid w:val="00417D34"/>
    <w:rsid w:val="00420E3C"/>
    <w:rsid w:val="00422DF2"/>
    <w:rsid w:val="00427913"/>
    <w:rsid w:val="0043183D"/>
    <w:rsid w:val="00440EC2"/>
    <w:rsid w:val="00442065"/>
    <w:rsid w:val="004442D3"/>
    <w:rsid w:val="00445FC5"/>
    <w:rsid w:val="0044663E"/>
    <w:rsid w:val="004471A3"/>
    <w:rsid w:val="004550DE"/>
    <w:rsid w:val="00457D5B"/>
    <w:rsid w:val="00472959"/>
    <w:rsid w:val="0047341D"/>
    <w:rsid w:val="00474EE5"/>
    <w:rsid w:val="00477EDC"/>
    <w:rsid w:val="00485129"/>
    <w:rsid w:val="00486290"/>
    <w:rsid w:val="0049343E"/>
    <w:rsid w:val="0049602D"/>
    <w:rsid w:val="004B1EBD"/>
    <w:rsid w:val="004B37D1"/>
    <w:rsid w:val="004B4BFA"/>
    <w:rsid w:val="004C22B6"/>
    <w:rsid w:val="004D34FE"/>
    <w:rsid w:val="004E66F5"/>
    <w:rsid w:val="004E69AE"/>
    <w:rsid w:val="004F39F9"/>
    <w:rsid w:val="004F3EE8"/>
    <w:rsid w:val="004F6358"/>
    <w:rsid w:val="00500074"/>
    <w:rsid w:val="005045A5"/>
    <w:rsid w:val="005124E6"/>
    <w:rsid w:val="00523E76"/>
    <w:rsid w:val="005244CB"/>
    <w:rsid w:val="00544698"/>
    <w:rsid w:val="005613D0"/>
    <w:rsid w:val="00565231"/>
    <w:rsid w:val="00574AA6"/>
    <w:rsid w:val="00577085"/>
    <w:rsid w:val="00581C48"/>
    <w:rsid w:val="00584437"/>
    <w:rsid w:val="005844BE"/>
    <w:rsid w:val="00590B3D"/>
    <w:rsid w:val="00594A6B"/>
    <w:rsid w:val="0059786A"/>
    <w:rsid w:val="00597CBA"/>
    <w:rsid w:val="005A19CC"/>
    <w:rsid w:val="005A3247"/>
    <w:rsid w:val="005A5B50"/>
    <w:rsid w:val="005B1FA0"/>
    <w:rsid w:val="005B6F05"/>
    <w:rsid w:val="005C04FE"/>
    <w:rsid w:val="005C0596"/>
    <w:rsid w:val="005C2BBA"/>
    <w:rsid w:val="005C377B"/>
    <w:rsid w:val="005C5269"/>
    <w:rsid w:val="005C5B5E"/>
    <w:rsid w:val="005D6B88"/>
    <w:rsid w:val="005E3F81"/>
    <w:rsid w:val="005F7C2D"/>
    <w:rsid w:val="005F7DF9"/>
    <w:rsid w:val="00612421"/>
    <w:rsid w:val="006126E6"/>
    <w:rsid w:val="00615A63"/>
    <w:rsid w:val="00633648"/>
    <w:rsid w:val="00633F51"/>
    <w:rsid w:val="006446D6"/>
    <w:rsid w:val="00656442"/>
    <w:rsid w:val="00660594"/>
    <w:rsid w:val="0066575B"/>
    <w:rsid w:val="00666464"/>
    <w:rsid w:val="00682C1D"/>
    <w:rsid w:val="00690A6C"/>
    <w:rsid w:val="00694176"/>
    <w:rsid w:val="006A1C28"/>
    <w:rsid w:val="006C12E5"/>
    <w:rsid w:val="006C32E5"/>
    <w:rsid w:val="006D32D7"/>
    <w:rsid w:val="006D49C0"/>
    <w:rsid w:val="006D7E6F"/>
    <w:rsid w:val="006F3BBC"/>
    <w:rsid w:val="006F4690"/>
    <w:rsid w:val="006F4B57"/>
    <w:rsid w:val="00700E68"/>
    <w:rsid w:val="007077AB"/>
    <w:rsid w:val="0073179D"/>
    <w:rsid w:val="00732FB3"/>
    <w:rsid w:val="0073795E"/>
    <w:rsid w:val="00737C09"/>
    <w:rsid w:val="00740EFE"/>
    <w:rsid w:val="00742D77"/>
    <w:rsid w:val="00746598"/>
    <w:rsid w:val="007521E7"/>
    <w:rsid w:val="00755E45"/>
    <w:rsid w:val="00757E8E"/>
    <w:rsid w:val="00775A30"/>
    <w:rsid w:val="007841AE"/>
    <w:rsid w:val="007841FB"/>
    <w:rsid w:val="007A791B"/>
    <w:rsid w:val="007B5232"/>
    <w:rsid w:val="007C4CC2"/>
    <w:rsid w:val="007C5714"/>
    <w:rsid w:val="007D3DD7"/>
    <w:rsid w:val="007E39F3"/>
    <w:rsid w:val="007E5AF5"/>
    <w:rsid w:val="007F3DEB"/>
    <w:rsid w:val="00806F7D"/>
    <w:rsid w:val="00815328"/>
    <w:rsid w:val="00815D6C"/>
    <w:rsid w:val="0081789E"/>
    <w:rsid w:val="008179DB"/>
    <w:rsid w:val="00836F7B"/>
    <w:rsid w:val="00846623"/>
    <w:rsid w:val="00852579"/>
    <w:rsid w:val="00876C7B"/>
    <w:rsid w:val="00876E42"/>
    <w:rsid w:val="00880FF1"/>
    <w:rsid w:val="00881EB9"/>
    <w:rsid w:val="008C2DDA"/>
    <w:rsid w:val="008C7F26"/>
    <w:rsid w:val="008D1348"/>
    <w:rsid w:val="008D1790"/>
    <w:rsid w:val="008D5738"/>
    <w:rsid w:val="008D67E8"/>
    <w:rsid w:val="008E75C2"/>
    <w:rsid w:val="008F1195"/>
    <w:rsid w:val="008F27E8"/>
    <w:rsid w:val="008F37A7"/>
    <w:rsid w:val="009032F9"/>
    <w:rsid w:val="0090504B"/>
    <w:rsid w:val="009134D7"/>
    <w:rsid w:val="009164FB"/>
    <w:rsid w:val="00917834"/>
    <w:rsid w:val="009236F9"/>
    <w:rsid w:val="0092587C"/>
    <w:rsid w:val="0093006D"/>
    <w:rsid w:val="00940D86"/>
    <w:rsid w:val="00953A1E"/>
    <w:rsid w:val="00960B38"/>
    <w:rsid w:val="00974A33"/>
    <w:rsid w:val="0098030D"/>
    <w:rsid w:val="00983228"/>
    <w:rsid w:val="00993872"/>
    <w:rsid w:val="009955C6"/>
    <w:rsid w:val="009A2B2C"/>
    <w:rsid w:val="009B15F1"/>
    <w:rsid w:val="009B257B"/>
    <w:rsid w:val="009B44FE"/>
    <w:rsid w:val="009B5A16"/>
    <w:rsid w:val="009C171D"/>
    <w:rsid w:val="009C4B0D"/>
    <w:rsid w:val="009C76EF"/>
    <w:rsid w:val="009D4827"/>
    <w:rsid w:val="009E2E9D"/>
    <w:rsid w:val="009E4049"/>
    <w:rsid w:val="009E5755"/>
    <w:rsid w:val="009E6B03"/>
    <w:rsid w:val="009E71D9"/>
    <w:rsid w:val="009E7B2D"/>
    <w:rsid w:val="009F1730"/>
    <w:rsid w:val="009F681E"/>
    <w:rsid w:val="00A02CA7"/>
    <w:rsid w:val="00A060D5"/>
    <w:rsid w:val="00A145C8"/>
    <w:rsid w:val="00A1628E"/>
    <w:rsid w:val="00A162BB"/>
    <w:rsid w:val="00A17CB2"/>
    <w:rsid w:val="00A21E49"/>
    <w:rsid w:val="00A330F0"/>
    <w:rsid w:val="00A359BA"/>
    <w:rsid w:val="00A473A8"/>
    <w:rsid w:val="00A508FC"/>
    <w:rsid w:val="00A5641E"/>
    <w:rsid w:val="00A6152A"/>
    <w:rsid w:val="00A617AE"/>
    <w:rsid w:val="00A628A3"/>
    <w:rsid w:val="00A646DB"/>
    <w:rsid w:val="00A770EC"/>
    <w:rsid w:val="00A93731"/>
    <w:rsid w:val="00A95EC1"/>
    <w:rsid w:val="00A96CA7"/>
    <w:rsid w:val="00A979B1"/>
    <w:rsid w:val="00A97E19"/>
    <w:rsid w:val="00AA3829"/>
    <w:rsid w:val="00AA5185"/>
    <w:rsid w:val="00AA629B"/>
    <w:rsid w:val="00AB4F61"/>
    <w:rsid w:val="00AC189D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07920"/>
    <w:rsid w:val="00B10C09"/>
    <w:rsid w:val="00B17709"/>
    <w:rsid w:val="00B2060D"/>
    <w:rsid w:val="00B22CA6"/>
    <w:rsid w:val="00B327D6"/>
    <w:rsid w:val="00B3517D"/>
    <w:rsid w:val="00B35BCD"/>
    <w:rsid w:val="00B45656"/>
    <w:rsid w:val="00B50C14"/>
    <w:rsid w:val="00B525DC"/>
    <w:rsid w:val="00B53428"/>
    <w:rsid w:val="00B57CD1"/>
    <w:rsid w:val="00B62B5B"/>
    <w:rsid w:val="00B640E1"/>
    <w:rsid w:val="00B64D7A"/>
    <w:rsid w:val="00B670E3"/>
    <w:rsid w:val="00B71685"/>
    <w:rsid w:val="00B71AA7"/>
    <w:rsid w:val="00B72000"/>
    <w:rsid w:val="00B84386"/>
    <w:rsid w:val="00B84601"/>
    <w:rsid w:val="00B967CC"/>
    <w:rsid w:val="00B96808"/>
    <w:rsid w:val="00B96BD3"/>
    <w:rsid w:val="00BA0B94"/>
    <w:rsid w:val="00BA5530"/>
    <w:rsid w:val="00BA6C66"/>
    <w:rsid w:val="00BC3A2D"/>
    <w:rsid w:val="00BC4610"/>
    <w:rsid w:val="00BC4E1A"/>
    <w:rsid w:val="00BC5B06"/>
    <w:rsid w:val="00BE078D"/>
    <w:rsid w:val="00BF7A05"/>
    <w:rsid w:val="00C105D8"/>
    <w:rsid w:val="00C208BE"/>
    <w:rsid w:val="00C21EB9"/>
    <w:rsid w:val="00C24D56"/>
    <w:rsid w:val="00C27117"/>
    <w:rsid w:val="00C30E70"/>
    <w:rsid w:val="00C35026"/>
    <w:rsid w:val="00C50A6B"/>
    <w:rsid w:val="00C556CC"/>
    <w:rsid w:val="00C6607C"/>
    <w:rsid w:val="00C74710"/>
    <w:rsid w:val="00C83AEE"/>
    <w:rsid w:val="00C84391"/>
    <w:rsid w:val="00C862E4"/>
    <w:rsid w:val="00C9405C"/>
    <w:rsid w:val="00C95D8D"/>
    <w:rsid w:val="00CA08C9"/>
    <w:rsid w:val="00CA2562"/>
    <w:rsid w:val="00CA566E"/>
    <w:rsid w:val="00CA685F"/>
    <w:rsid w:val="00CB45B6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D01C28"/>
    <w:rsid w:val="00D06744"/>
    <w:rsid w:val="00D14333"/>
    <w:rsid w:val="00D171F3"/>
    <w:rsid w:val="00D2219B"/>
    <w:rsid w:val="00D23CC6"/>
    <w:rsid w:val="00D24ACD"/>
    <w:rsid w:val="00D251C4"/>
    <w:rsid w:val="00D271AE"/>
    <w:rsid w:val="00D37735"/>
    <w:rsid w:val="00D45261"/>
    <w:rsid w:val="00D5088A"/>
    <w:rsid w:val="00D52824"/>
    <w:rsid w:val="00D53B45"/>
    <w:rsid w:val="00D60827"/>
    <w:rsid w:val="00D63293"/>
    <w:rsid w:val="00D65484"/>
    <w:rsid w:val="00D7723D"/>
    <w:rsid w:val="00D87CFC"/>
    <w:rsid w:val="00D92716"/>
    <w:rsid w:val="00D97E72"/>
    <w:rsid w:val="00DA5C41"/>
    <w:rsid w:val="00DA5E36"/>
    <w:rsid w:val="00DB3007"/>
    <w:rsid w:val="00DC1685"/>
    <w:rsid w:val="00DE1C88"/>
    <w:rsid w:val="00DE3E3E"/>
    <w:rsid w:val="00DF5C42"/>
    <w:rsid w:val="00E01A2A"/>
    <w:rsid w:val="00E022EF"/>
    <w:rsid w:val="00E023F2"/>
    <w:rsid w:val="00E026D7"/>
    <w:rsid w:val="00E04E29"/>
    <w:rsid w:val="00E05581"/>
    <w:rsid w:val="00E117F6"/>
    <w:rsid w:val="00E20BA8"/>
    <w:rsid w:val="00E21287"/>
    <w:rsid w:val="00E3104F"/>
    <w:rsid w:val="00E441D7"/>
    <w:rsid w:val="00E443D0"/>
    <w:rsid w:val="00E51B03"/>
    <w:rsid w:val="00E560AD"/>
    <w:rsid w:val="00E56B35"/>
    <w:rsid w:val="00E62987"/>
    <w:rsid w:val="00E73D71"/>
    <w:rsid w:val="00E807C3"/>
    <w:rsid w:val="00E93A21"/>
    <w:rsid w:val="00EA47B3"/>
    <w:rsid w:val="00EA6C8C"/>
    <w:rsid w:val="00EA7676"/>
    <w:rsid w:val="00EC441C"/>
    <w:rsid w:val="00ED2780"/>
    <w:rsid w:val="00ED7D33"/>
    <w:rsid w:val="00EE7072"/>
    <w:rsid w:val="00F00384"/>
    <w:rsid w:val="00F072E1"/>
    <w:rsid w:val="00F074AA"/>
    <w:rsid w:val="00F23D79"/>
    <w:rsid w:val="00F34396"/>
    <w:rsid w:val="00F50998"/>
    <w:rsid w:val="00F534EA"/>
    <w:rsid w:val="00F53FF6"/>
    <w:rsid w:val="00F62D8D"/>
    <w:rsid w:val="00F66FD4"/>
    <w:rsid w:val="00F71F3D"/>
    <w:rsid w:val="00F72AD2"/>
    <w:rsid w:val="00F82846"/>
    <w:rsid w:val="00F87071"/>
    <w:rsid w:val="00F90F66"/>
    <w:rsid w:val="00F94293"/>
    <w:rsid w:val="00FA15C6"/>
    <w:rsid w:val="00FA5F97"/>
    <w:rsid w:val="00FC2B4B"/>
    <w:rsid w:val="00FD59DE"/>
    <w:rsid w:val="00FE0244"/>
    <w:rsid w:val="00FE1829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94965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uiPriority w:val="99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EuchnerDE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e.linkedin.com/company/euchner-gmbh-co-k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euchner.de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xing.com/companies/euchnergmbh+co.kg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chner.de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facebook.com/euchnergmbh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instagram.com/euchnergerman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user/marketingeuchner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EEF34-C59E-4058-B8C2-70A9F4F6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4842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11</cp:revision>
  <cp:lastPrinted>2022-05-25T11:39:00Z</cp:lastPrinted>
  <dcterms:created xsi:type="dcterms:W3CDTF">2022-05-27T10:32:00Z</dcterms:created>
  <dcterms:modified xsi:type="dcterms:W3CDTF">2022-06-07T10:37:00Z</dcterms:modified>
</cp:coreProperties>
</file>