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8F33C" w14:textId="77777777" w:rsidR="00D439AF" w:rsidRDefault="00D439AF" w:rsidP="00CA566E">
      <w:pPr>
        <w:pStyle w:val="berschrift4"/>
        <w:spacing w:after="80"/>
        <w:ind w:right="1128"/>
        <w:rPr>
          <w:rFonts w:ascii="Arial" w:hAnsi="Arial"/>
          <w:lang w:val="de-DE"/>
        </w:rPr>
      </w:pPr>
    </w:p>
    <w:p w14:paraId="788FD022" w14:textId="0B631A2E" w:rsidR="005A6CEF" w:rsidRPr="00171939" w:rsidRDefault="6F4A960E" w:rsidP="687333E9">
      <w:pPr>
        <w:spacing w:before="240"/>
        <w:rPr>
          <w:rFonts w:ascii="Arial" w:hAnsi="Arial"/>
          <w:b/>
          <w:bCs/>
          <w:spacing w:val="5"/>
          <w:sz w:val="24"/>
          <w:szCs w:val="24"/>
        </w:rPr>
      </w:pPr>
      <w:r w:rsidRPr="00171939">
        <w:rPr>
          <w:rFonts w:ascii="Arial" w:hAnsi="Arial"/>
          <w:b/>
          <w:bCs/>
          <w:spacing w:val="5"/>
          <w:sz w:val="24"/>
          <w:szCs w:val="24"/>
        </w:rPr>
        <w:t xml:space="preserve">EUCHNER at SPS 2026: </w:t>
      </w:r>
      <w:r w:rsidR="00FB07E3" w:rsidRPr="00171939">
        <w:rPr>
          <w:rFonts w:ascii="Arial" w:hAnsi="Arial"/>
          <w:b/>
          <w:bCs/>
          <w:spacing w:val="5"/>
          <w:sz w:val="24"/>
          <w:szCs w:val="24"/>
        </w:rPr>
        <w:t xml:space="preserve">From the </w:t>
      </w:r>
      <w:r w:rsidR="00171939" w:rsidRPr="00171939">
        <w:rPr>
          <w:rFonts w:ascii="Arial" w:hAnsi="Arial"/>
          <w:b/>
          <w:bCs/>
          <w:spacing w:val="5"/>
          <w:sz w:val="24"/>
          <w:szCs w:val="24"/>
        </w:rPr>
        <w:t>h</w:t>
      </w:r>
      <w:r w:rsidR="00FB07E3" w:rsidRPr="00171939">
        <w:rPr>
          <w:rFonts w:ascii="Arial" w:hAnsi="Arial"/>
          <w:b/>
          <w:bCs/>
          <w:spacing w:val="5"/>
          <w:sz w:val="24"/>
          <w:szCs w:val="24"/>
        </w:rPr>
        <w:t xml:space="preserve">azard </w:t>
      </w:r>
      <w:r w:rsidR="00171939" w:rsidRPr="00171939">
        <w:rPr>
          <w:rFonts w:ascii="Arial" w:hAnsi="Arial"/>
          <w:b/>
          <w:bCs/>
          <w:spacing w:val="5"/>
          <w:sz w:val="24"/>
          <w:szCs w:val="24"/>
        </w:rPr>
        <w:t>z</w:t>
      </w:r>
      <w:r w:rsidR="00FB07E3" w:rsidRPr="00171939">
        <w:rPr>
          <w:rFonts w:ascii="Arial" w:hAnsi="Arial"/>
          <w:b/>
          <w:bCs/>
          <w:spacing w:val="5"/>
          <w:sz w:val="24"/>
          <w:szCs w:val="24"/>
        </w:rPr>
        <w:t xml:space="preserve">one to the </w:t>
      </w:r>
      <w:r w:rsidR="00171939" w:rsidRPr="00171939">
        <w:rPr>
          <w:rFonts w:ascii="Arial" w:hAnsi="Arial"/>
          <w:b/>
          <w:bCs/>
          <w:spacing w:val="5"/>
          <w:sz w:val="24"/>
          <w:szCs w:val="24"/>
        </w:rPr>
        <w:t>n</w:t>
      </w:r>
      <w:r w:rsidR="00FB07E3" w:rsidRPr="00171939">
        <w:rPr>
          <w:rFonts w:ascii="Arial" w:hAnsi="Arial"/>
          <w:b/>
          <w:bCs/>
          <w:spacing w:val="5"/>
          <w:sz w:val="24"/>
          <w:szCs w:val="24"/>
        </w:rPr>
        <w:t>etwork</w:t>
      </w:r>
    </w:p>
    <w:p w14:paraId="6C69923D" w14:textId="7ED08D8A" w:rsidR="00171939" w:rsidRDefault="00171939" w:rsidP="00EB3289">
      <w:pPr>
        <w:spacing w:before="240" w:line="360" w:lineRule="auto"/>
        <w:rPr>
          <w:rFonts w:ascii="Arial" w:hAnsi="Arial"/>
          <w:b/>
          <w:bCs/>
          <w:spacing w:val="5"/>
          <w:sz w:val="32"/>
          <w:szCs w:val="32"/>
        </w:rPr>
      </w:pPr>
      <w:r w:rsidRPr="00171939">
        <w:rPr>
          <w:rFonts w:ascii="Arial" w:hAnsi="Arial"/>
          <w:b/>
          <w:bCs/>
          <w:spacing w:val="5"/>
          <w:sz w:val="32"/>
          <w:szCs w:val="32"/>
        </w:rPr>
        <w:t xml:space="preserve">Safety </w:t>
      </w:r>
      <w:r>
        <w:rPr>
          <w:rFonts w:ascii="Arial" w:hAnsi="Arial"/>
          <w:b/>
          <w:bCs/>
          <w:spacing w:val="5"/>
          <w:sz w:val="32"/>
          <w:szCs w:val="32"/>
        </w:rPr>
        <w:t>e</w:t>
      </w:r>
      <w:r w:rsidRPr="00171939">
        <w:rPr>
          <w:rFonts w:ascii="Arial" w:hAnsi="Arial"/>
          <w:b/>
          <w:bCs/>
          <w:spacing w:val="5"/>
          <w:sz w:val="32"/>
          <w:szCs w:val="32"/>
        </w:rPr>
        <w:t xml:space="preserve">ngineered </w:t>
      </w:r>
      <w:r>
        <w:rPr>
          <w:rFonts w:ascii="Arial" w:hAnsi="Arial"/>
          <w:b/>
          <w:bCs/>
          <w:spacing w:val="5"/>
          <w:sz w:val="32"/>
          <w:szCs w:val="32"/>
        </w:rPr>
        <w:t>e</w:t>
      </w:r>
      <w:r w:rsidRPr="00171939">
        <w:rPr>
          <w:rFonts w:ascii="Arial" w:hAnsi="Arial"/>
          <w:b/>
          <w:bCs/>
          <w:spacing w:val="5"/>
          <w:sz w:val="32"/>
          <w:szCs w:val="32"/>
        </w:rPr>
        <w:t>nd-to-</w:t>
      </w:r>
      <w:r>
        <w:rPr>
          <w:rFonts w:ascii="Arial" w:hAnsi="Arial"/>
          <w:b/>
          <w:bCs/>
          <w:spacing w:val="5"/>
          <w:sz w:val="32"/>
          <w:szCs w:val="32"/>
        </w:rPr>
        <w:t>e</w:t>
      </w:r>
      <w:r w:rsidRPr="00171939">
        <w:rPr>
          <w:rFonts w:ascii="Arial" w:hAnsi="Arial"/>
          <w:b/>
          <w:bCs/>
          <w:spacing w:val="5"/>
          <w:sz w:val="32"/>
          <w:szCs w:val="32"/>
        </w:rPr>
        <w:t>nd</w:t>
      </w:r>
    </w:p>
    <w:p w14:paraId="29AE04BD" w14:textId="2BBA4912" w:rsidR="00F163F0" w:rsidRPr="00171939" w:rsidRDefault="0E935A6F" w:rsidP="00EB3289">
      <w:pPr>
        <w:spacing w:before="240" w:line="360" w:lineRule="auto"/>
        <w:rPr>
          <w:rFonts w:ascii="Arial" w:hAnsi="Arial" w:cs="Arial"/>
          <w:b/>
          <w:bCs/>
        </w:rPr>
      </w:pPr>
      <w:r w:rsidRPr="00171939">
        <w:rPr>
          <w:rFonts w:ascii="Arial" w:hAnsi="Arial" w:cs="Arial"/>
          <w:b/>
          <w:bCs/>
        </w:rPr>
        <w:t xml:space="preserve">At SPS 2026 </w:t>
      </w:r>
      <w:r w:rsidR="6943D677" w:rsidRPr="00171939">
        <w:rPr>
          <w:rFonts w:ascii="Arial" w:hAnsi="Arial" w:cs="Arial"/>
          <w:b/>
          <w:bCs/>
        </w:rPr>
        <w:t xml:space="preserve">(November 24–26, </w:t>
      </w:r>
      <w:r w:rsidRPr="00171939">
        <w:rPr>
          <w:rFonts w:ascii="Arial" w:hAnsi="Arial" w:cs="Arial"/>
          <w:b/>
          <w:bCs/>
        </w:rPr>
        <w:t>Nuremberg</w:t>
      </w:r>
      <w:r w:rsidR="6943D677" w:rsidRPr="00171939">
        <w:rPr>
          <w:rFonts w:ascii="Arial" w:hAnsi="Arial" w:cs="Arial"/>
          <w:b/>
          <w:bCs/>
        </w:rPr>
        <w:t>)</w:t>
      </w:r>
      <w:r w:rsidRPr="00171939">
        <w:rPr>
          <w:rFonts w:ascii="Arial" w:hAnsi="Arial" w:cs="Arial"/>
          <w:b/>
          <w:bCs/>
        </w:rPr>
        <w:t xml:space="preserve">, EUCHNER will showcase safety solutions for machines and systems that can be efficiently integrated and adapted to changing production requirements. </w:t>
      </w:r>
      <w:r w:rsidR="6943D677" w:rsidRPr="00171939">
        <w:rPr>
          <w:rFonts w:ascii="Arial" w:hAnsi="Arial" w:cs="Arial"/>
          <w:b/>
          <w:bCs/>
        </w:rPr>
        <w:t xml:space="preserve">Highlights at the booth (Hall 7, Booth 280) include </w:t>
      </w:r>
      <w:r w:rsidR="5E164B45" w:rsidRPr="00171939">
        <w:rPr>
          <w:rFonts w:ascii="Arial" w:hAnsi="Arial" w:cs="Arial"/>
          <w:b/>
          <w:bCs/>
        </w:rPr>
        <w:t xml:space="preserve">the </w:t>
      </w:r>
      <w:r w:rsidR="47DF45E8" w:rsidRPr="00171939">
        <w:rPr>
          <w:rFonts w:ascii="Arial" w:hAnsi="Arial" w:cs="Arial"/>
          <w:b/>
          <w:bCs/>
        </w:rPr>
        <w:t xml:space="preserve">new </w:t>
      </w:r>
      <w:r w:rsidR="00B7762E" w:rsidRPr="00171939">
        <w:rPr>
          <w:rFonts w:ascii="Arial" w:hAnsi="Arial" w:cs="Arial"/>
          <w:b/>
          <w:bCs/>
        </w:rPr>
        <w:t>EKS2 read unit</w:t>
      </w:r>
      <w:r w:rsidR="00EB2B7D" w:rsidRPr="00171939">
        <w:rPr>
          <w:rFonts w:ascii="Arial" w:hAnsi="Arial" w:cs="Arial"/>
          <w:b/>
          <w:bCs/>
        </w:rPr>
        <w:t xml:space="preserve">, the CTS Gate System, and </w:t>
      </w:r>
      <w:r w:rsidR="00000ADD" w:rsidRPr="00171939">
        <w:rPr>
          <w:rFonts w:ascii="Arial" w:hAnsi="Arial" w:cs="Arial"/>
          <w:b/>
          <w:bCs/>
        </w:rPr>
        <w:t xml:space="preserve">the </w:t>
      </w:r>
      <w:r w:rsidR="6943D677" w:rsidRPr="00171939">
        <w:rPr>
          <w:rFonts w:ascii="Arial" w:hAnsi="Arial" w:cs="Arial"/>
          <w:b/>
          <w:bCs/>
        </w:rPr>
        <w:t>Cyber Resilience Act (CRA)</w:t>
      </w:r>
      <w:r w:rsidR="11CAE528" w:rsidRPr="00171939">
        <w:rPr>
          <w:rFonts w:ascii="Arial" w:hAnsi="Arial" w:cs="Arial"/>
          <w:b/>
          <w:bCs/>
        </w:rPr>
        <w:t xml:space="preserve">. </w:t>
      </w:r>
    </w:p>
    <w:p w14:paraId="255E0808" w14:textId="675768E6" w:rsidR="00CC476A" w:rsidRPr="00171939" w:rsidRDefault="2AE6839D" w:rsidP="00EB2B7D">
      <w:pPr>
        <w:spacing w:before="240" w:line="360" w:lineRule="auto"/>
        <w:rPr>
          <w:rFonts w:ascii="Arial" w:hAnsi="Arial" w:cs="Arial"/>
        </w:rPr>
      </w:pPr>
      <w:proofErr w:type="spellStart"/>
      <w:r w:rsidRPr="00171939">
        <w:rPr>
          <w:rFonts w:ascii="Arial" w:hAnsi="Arial" w:cs="Arial"/>
        </w:rPr>
        <w:t>Leinfelden</w:t>
      </w:r>
      <w:proofErr w:type="spellEnd"/>
      <w:r w:rsidR="17817978" w:rsidRPr="00171939">
        <w:rPr>
          <w:rFonts w:ascii="Arial" w:hAnsi="Arial" w:cs="Arial"/>
        </w:rPr>
        <w:t xml:space="preserve">, </w:t>
      </w:r>
      <w:r w:rsidR="0E935A6F" w:rsidRPr="00171939">
        <w:rPr>
          <w:rFonts w:ascii="Arial" w:hAnsi="Arial" w:cs="Arial"/>
        </w:rPr>
        <w:t xml:space="preserve">October </w:t>
      </w:r>
      <w:r w:rsidR="00171939">
        <w:rPr>
          <w:rFonts w:ascii="Arial" w:hAnsi="Arial" w:cs="Arial"/>
        </w:rPr>
        <w:t>13</w:t>
      </w:r>
      <w:r w:rsidR="2CC6FA8E" w:rsidRPr="00171939">
        <w:rPr>
          <w:rFonts w:ascii="Arial" w:hAnsi="Arial" w:cs="Arial"/>
        </w:rPr>
        <w:t>,</w:t>
      </w:r>
      <w:r w:rsidR="17817978" w:rsidRPr="00171939">
        <w:rPr>
          <w:rFonts w:ascii="Arial" w:hAnsi="Arial" w:cs="Arial"/>
        </w:rPr>
        <w:t xml:space="preserve"> 2026 – </w:t>
      </w:r>
      <w:r w:rsidR="00AB01F4" w:rsidRPr="00171939">
        <w:rPr>
          <w:rFonts w:ascii="Arial" w:hAnsi="Arial" w:cs="Arial"/>
        </w:rPr>
        <w:t xml:space="preserve">Visitors to the EUCHNER booth can see for themselves how functional safety and cybersecurity go hand in hand in mechanical engineering. The safety specialist will also demonstrate how machine </w:t>
      </w:r>
      <w:r w:rsidR="00171939">
        <w:rPr>
          <w:rFonts w:ascii="Arial" w:hAnsi="Arial" w:cs="Arial"/>
        </w:rPr>
        <w:t>manufactures</w:t>
      </w:r>
      <w:r w:rsidR="00AB01F4" w:rsidRPr="00171939">
        <w:rPr>
          <w:rFonts w:ascii="Arial" w:hAnsi="Arial" w:cs="Arial"/>
        </w:rPr>
        <w:t xml:space="preserve"> and operators can flexibly implement and integrate these requirements.</w:t>
      </w:r>
    </w:p>
    <w:p w14:paraId="28C3F194" w14:textId="39441EF9" w:rsidR="00EB2B7D" w:rsidRPr="00171939" w:rsidRDefault="00171939" w:rsidP="00EB2B7D">
      <w:pPr>
        <w:spacing w:before="240" w:line="360" w:lineRule="auto"/>
        <w:rPr>
          <w:rFonts w:ascii="Arial" w:hAnsi="Arial"/>
        </w:rPr>
      </w:pPr>
      <w:r w:rsidRPr="00171939">
        <w:rPr>
          <w:rFonts w:ascii="Arial" w:hAnsi="Arial"/>
        </w:rPr>
        <w:t>With the introduction of the Cyber Resilience Act (CRA), the European Union is increasing requirements for products with digital elements. At SPS, EUCHNER will provide visitors with information on the CRA status of its products and product families, as well as cybersecurity measures for machines and systems.</w:t>
      </w:r>
      <w:r w:rsidR="00AB01F4" w:rsidRPr="00171939">
        <w:rPr>
          <w:rFonts w:ascii="Arial" w:hAnsi="Arial"/>
        </w:rPr>
        <w:t xml:space="preserve"> “We took the right steps early on: Since the beginning of the year, our development process has been certified according to IEC 62443-4-1. This means EUCHNER is CRA-ready. At the same time, we have established a Product Security Incident Response Team (PSIRT) and entered into a partnership with the VDE’s Cyber Emergency Response Team (CERT@VDE). This reinforces our commitment to delivering consistently secure and robust products in accordance with the Cyber Resilience Act,” explains Bernd Hermann, Head of Development at EUCHNER.</w:t>
      </w:r>
    </w:p>
    <w:p w14:paraId="0541C872" w14:textId="16590E90" w:rsidR="00F61F05" w:rsidRPr="00171939" w:rsidRDefault="00171939" w:rsidP="00EB2B7D">
      <w:pPr>
        <w:spacing w:before="240" w:line="360" w:lineRule="auto"/>
        <w:rPr>
          <w:rFonts w:ascii="Arial" w:hAnsi="Arial"/>
        </w:rPr>
      </w:pPr>
      <w:r>
        <w:rPr>
          <w:rFonts w:ascii="Arial" w:hAnsi="Arial"/>
        </w:rPr>
        <w:t>With</w:t>
      </w:r>
      <w:r w:rsidR="00CE2979" w:rsidRPr="00171939">
        <w:rPr>
          <w:rFonts w:ascii="Arial" w:hAnsi="Arial"/>
        </w:rPr>
        <w:t xml:space="preserve"> </w:t>
      </w:r>
      <w:r w:rsidR="00123FE7" w:rsidRPr="00171939">
        <w:rPr>
          <w:rFonts w:ascii="Arial" w:hAnsi="Arial"/>
        </w:rPr>
        <w:t xml:space="preserve">its </w:t>
      </w:r>
      <w:r w:rsidR="00CE2979" w:rsidRPr="00171939">
        <w:rPr>
          <w:rFonts w:ascii="Arial" w:hAnsi="Arial"/>
        </w:rPr>
        <w:t xml:space="preserve">Safety Services, the company </w:t>
      </w:r>
      <w:r w:rsidR="005C7908" w:rsidRPr="00171939">
        <w:rPr>
          <w:rFonts w:ascii="Arial" w:hAnsi="Arial"/>
        </w:rPr>
        <w:t xml:space="preserve">supports </w:t>
      </w:r>
      <w:r w:rsidR="00CE2979" w:rsidRPr="00171939">
        <w:rPr>
          <w:rFonts w:ascii="Arial" w:hAnsi="Arial"/>
        </w:rPr>
        <w:t>machine manufacturers and operators worldwide with all issues related to machine safety</w:t>
      </w:r>
      <w:r w:rsidR="00B7762E" w:rsidRPr="00171939">
        <w:rPr>
          <w:rFonts w:ascii="Arial" w:hAnsi="Arial"/>
        </w:rPr>
        <w:t xml:space="preserve">, </w:t>
      </w:r>
      <w:r w:rsidR="00CE2979" w:rsidRPr="00171939">
        <w:rPr>
          <w:rFonts w:ascii="Arial" w:hAnsi="Arial"/>
        </w:rPr>
        <w:t xml:space="preserve">the new Machinery Directive, </w:t>
      </w:r>
      <w:r w:rsidR="00123FE7" w:rsidRPr="00171939">
        <w:rPr>
          <w:rFonts w:ascii="Arial" w:hAnsi="Arial"/>
        </w:rPr>
        <w:t>and the CRA</w:t>
      </w:r>
      <w:r w:rsidR="00CE2979" w:rsidRPr="00171939">
        <w:rPr>
          <w:rFonts w:ascii="Arial" w:hAnsi="Arial"/>
        </w:rPr>
        <w:t xml:space="preserve">. </w:t>
      </w:r>
      <w:r w:rsidR="00AB01F4" w:rsidRPr="00171939">
        <w:rPr>
          <w:rFonts w:ascii="Arial" w:hAnsi="Arial"/>
        </w:rPr>
        <w:t xml:space="preserve">The services include </w:t>
      </w:r>
      <w:r w:rsidR="00123FE7" w:rsidRPr="00171939">
        <w:rPr>
          <w:rFonts w:ascii="Arial" w:hAnsi="Arial"/>
        </w:rPr>
        <w:t xml:space="preserve">threat and risk analyses, the identification of security vulnerabilities, and </w:t>
      </w:r>
      <w:r>
        <w:rPr>
          <w:rFonts w:ascii="Arial" w:hAnsi="Arial"/>
        </w:rPr>
        <w:t>guidance</w:t>
      </w:r>
      <w:r w:rsidR="00123FE7" w:rsidRPr="00171939">
        <w:rPr>
          <w:rFonts w:ascii="Arial" w:hAnsi="Arial"/>
        </w:rPr>
        <w:t xml:space="preserve"> in implementing security-by-design concepts. EUCHNER serves as a </w:t>
      </w:r>
      <w:r>
        <w:rPr>
          <w:rFonts w:ascii="Arial" w:hAnsi="Arial"/>
        </w:rPr>
        <w:t>trusted</w:t>
      </w:r>
      <w:r w:rsidR="00123FE7" w:rsidRPr="00171939">
        <w:rPr>
          <w:rFonts w:ascii="Arial" w:hAnsi="Arial"/>
        </w:rPr>
        <w:t xml:space="preserve"> partner for questions regarding compliance, vulnerability management, and security updates, thereby providing guidance and planning certainty.</w:t>
      </w:r>
    </w:p>
    <w:p w14:paraId="4BDE24A5" w14:textId="77777777" w:rsidR="00123FE7" w:rsidRPr="00171939" w:rsidRDefault="00123FE7" w:rsidP="00EB2B7D">
      <w:pPr>
        <w:spacing w:before="240" w:line="360" w:lineRule="auto"/>
        <w:rPr>
          <w:rFonts w:ascii="Arial" w:hAnsi="Arial"/>
          <w:b/>
          <w:bCs/>
        </w:rPr>
      </w:pPr>
    </w:p>
    <w:p w14:paraId="605360C6" w14:textId="77777777" w:rsidR="00B641C5" w:rsidRDefault="00B641C5" w:rsidP="00EB2B7D">
      <w:pPr>
        <w:spacing w:before="240" w:line="360" w:lineRule="auto"/>
        <w:rPr>
          <w:rFonts w:ascii="Arial" w:hAnsi="Arial"/>
          <w:b/>
          <w:bCs/>
        </w:rPr>
      </w:pPr>
    </w:p>
    <w:p w14:paraId="26834038" w14:textId="637555AC" w:rsidR="00F61F05" w:rsidRPr="00171939" w:rsidRDefault="00F61F05" w:rsidP="00EB2B7D">
      <w:pPr>
        <w:spacing w:before="240" w:line="360" w:lineRule="auto"/>
        <w:rPr>
          <w:rFonts w:ascii="Arial" w:hAnsi="Arial"/>
          <w:b/>
          <w:bCs/>
        </w:rPr>
      </w:pPr>
      <w:r w:rsidRPr="00171939">
        <w:rPr>
          <w:rFonts w:ascii="Arial" w:hAnsi="Arial"/>
          <w:b/>
          <w:bCs/>
        </w:rPr>
        <w:lastRenderedPageBreak/>
        <w:t xml:space="preserve">Handle </w:t>
      </w:r>
      <w:r w:rsidR="00B641C5">
        <w:rPr>
          <w:rFonts w:ascii="Arial" w:hAnsi="Arial"/>
          <w:b/>
          <w:bCs/>
        </w:rPr>
        <w:t>included</w:t>
      </w:r>
      <w:r w:rsidRPr="00171939">
        <w:rPr>
          <w:rFonts w:ascii="Arial" w:hAnsi="Arial"/>
          <w:b/>
          <w:bCs/>
        </w:rPr>
        <w:t xml:space="preserve">, </w:t>
      </w:r>
      <w:r w:rsidR="00B641C5">
        <w:rPr>
          <w:rFonts w:ascii="Arial" w:hAnsi="Arial"/>
          <w:b/>
          <w:bCs/>
        </w:rPr>
        <w:t>s</w:t>
      </w:r>
      <w:r w:rsidRPr="00171939">
        <w:rPr>
          <w:rFonts w:ascii="Arial" w:hAnsi="Arial"/>
          <w:b/>
          <w:bCs/>
        </w:rPr>
        <w:t xml:space="preserve">afety </w:t>
      </w:r>
      <w:r w:rsidR="00B641C5">
        <w:rPr>
          <w:rFonts w:ascii="Arial" w:hAnsi="Arial"/>
          <w:b/>
          <w:bCs/>
        </w:rPr>
        <w:t>built i</w:t>
      </w:r>
      <w:r w:rsidRPr="00171939">
        <w:rPr>
          <w:rFonts w:ascii="Arial" w:hAnsi="Arial"/>
          <w:b/>
          <w:bCs/>
        </w:rPr>
        <w:t>n</w:t>
      </w:r>
    </w:p>
    <w:p w14:paraId="7469E2F9" w14:textId="50D4679C" w:rsidR="009A21EB" w:rsidRPr="00171939" w:rsidRDefault="009A21EB" w:rsidP="009A21EB">
      <w:pPr>
        <w:spacing w:before="240" w:line="360" w:lineRule="auto"/>
        <w:rPr>
          <w:rFonts w:ascii="Arial" w:hAnsi="Arial"/>
        </w:rPr>
      </w:pPr>
      <w:r w:rsidRPr="00171939">
        <w:rPr>
          <w:rFonts w:ascii="Arial" w:hAnsi="Arial"/>
        </w:rPr>
        <w:t xml:space="preserve">A product highlight at the trade show booth is the CTS Gate System, which expands the compact CTS interlock with a handle module for </w:t>
      </w:r>
      <w:r w:rsidR="00B641C5">
        <w:rPr>
          <w:rFonts w:ascii="Arial" w:hAnsi="Arial"/>
        </w:rPr>
        <w:t>hinged</w:t>
      </w:r>
      <w:r w:rsidRPr="00171939">
        <w:rPr>
          <w:rFonts w:ascii="Arial" w:hAnsi="Arial"/>
        </w:rPr>
        <w:t xml:space="preserve"> and sliding doors. </w:t>
      </w:r>
      <w:r w:rsidR="00B641C5" w:rsidRPr="00B641C5">
        <w:rPr>
          <w:rFonts w:ascii="Arial" w:hAnsi="Arial"/>
        </w:rPr>
        <w:t>Its space-saving design enables installation even on narrow safety guards with limited installation space</w:t>
      </w:r>
      <w:r w:rsidRPr="00171939">
        <w:rPr>
          <w:rFonts w:ascii="Arial" w:hAnsi="Arial"/>
        </w:rPr>
        <w:t>.</w:t>
      </w:r>
      <w:r w:rsidRPr="00171939" w:rsidDel="00EF4EA4">
        <w:rPr>
          <w:rFonts w:ascii="Arial" w:hAnsi="Arial"/>
        </w:rPr>
        <w:t xml:space="preserve"> </w:t>
      </w:r>
      <w:r w:rsidRPr="00171939">
        <w:rPr>
          <w:rFonts w:ascii="Arial" w:hAnsi="Arial"/>
        </w:rPr>
        <w:t xml:space="preserve">The optional </w:t>
      </w:r>
      <w:r w:rsidR="00B641C5">
        <w:rPr>
          <w:rFonts w:ascii="Arial" w:hAnsi="Arial"/>
        </w:rPr>
        <w:t>escape</w:t>
      </w:r>
      <w:r w:rsidRPr="00171939">
        <w:rPr>
          <w:rFonts w:ascii="Arial" w:hAnsi="Arial"/>
        </w:rPr>
        <w:t xml:space="preserve"> release can be activated with a single motion on walk-through doors. This makes it even easier and more intuitive for employees to exit hazardous areas in an emergency. Machine builders do not need a separate door handle or an additional </w:t>
      </w:r>
      <w:r w:rsidR="00B641C5">
        <w:rPr>
          <w:rFonts w:ascii="Arial" w:hAnsi="Arial"/>
        </w:rPr>
        <w:t xml:space="preserve">door </w:t>
      </w:r>
      <w:r w:rsidRPr="00171939">
        <w:rPr>
          <w:rFonts w:ascii="Arial" w:hAnsi="Arial"/>
        </w:rPr>
        <w:t xml:space="preserve">stop for installation. The handle module can be retrofitted to existing CTS applications and is suitable for doors hinged on the left or right. </w:t>
      </w:r>
      <w:r w:rsidR="00B641C5">
        <w:rPr>
          <w:rFonts w:ascii="Arial" w:hAnsi="Arial"/>
        </w:rPr>
        <w:t>Variants</w:t>
      </w:r>
      <w:r w:rsidR="00B641C5" w:rsidRPr="00B641C5">
        <w:rPr>
          <w:rFonts w:ascii="Arial" w:hAnsi="Arial"/>
        </w:rPr>
        <w:t xml:space="preserve"> with an integrated lockout mechanism further expand the concept.</w:t>
      </w:r>
      <w:r w:rsidRPr="00171939">
        <w:rPr>
          <w:rFonts w:ascii="Arial" w:hAnsi="Arial"/>
        </w:rPr>
        <w:t xml:space="preserve"> The robust system, with a locking force of up to 5,000 </w:t>
      </w:r>
      <w:r w:rsidR="00A1636C">
        <w:rPr>
          <w:rFonts w:ascii="Arial" w:hAnsi="Arial"/>
        </w:rPr>
        <w:t>Newton</w:t>
      </w:r>
      <w:r w:rsidRPr="00171939">
        <w:rPr>
          <w:rFonts w:ascii="Arial" w:hAnsi="Arial"/>
        </w:rPr>
        <w:t>, meets safety requirements up to PL e and reliably protects people.</w:t>
      </w:r>
    </w:p>
    <w:p w14:paraId="2ABCA4DF" w14:textId="77777777" w:rsidR="009B0B87" w:rsidRPr="00171939" w:rsidRDefault="009B0B87" w:rsidP="009B0B87">
      <w:pPr>
        <w:spacing w:before="240" w:line="360" w:lineRule="auto"/>
        <w:rPr>
          <w:rFonts w:ascii="Arial" w:hAnsi="Arial"/>
          <w:b/>
          <w:bCs/>
        </w:rPr>
      </w:pPr>
      <w:r w:rsidRPr="00171939">
        <w:rPr>
          <w:rFonts w:ascii="Arial" w:hAnsi="Arial"/>
          <w:b/>
          <w:bCs/>
        </w:rPr>
        <w:t>Maximum flexibility in access control</w:t>
      </w:r>
    </w:p>
    <w:p w14:paraId="0316CFE5" w14:textId="11DFB15B" w:rsidR="009733E7" w:rsidRPr="00171939" w:rsidRDefault="009733E7" w:rsidP="00F163F0">
      <w:pPr>
        <w:spacing w:before="240" w:line="360" w:lineRule="auto"/>
        <w:rPr>
          <w:rFonts w:ascii="Arial" w:hAnsi="Arial"/>
        </w:rPr>
      </w:pPr>
      <w:proofErr w:type="gramStart"/>
      <w:r w:rsidRPr="00171939">
        <w:rPr>
          <w:rFonts w:ascii="Arial" w:hAnsi="Arial"/>
        </w:rPr>
        <w:t>Also</w:t>
      </w:r>
      <w:proofErr w:type="gramEnd"/>
      <w:r w:rsidRPr="00171939">
        <w:rPr>
          <w:rFonts w:ascii="Arial" w:hAnsi="Arial"/>
        </w:rPr>
        <w:t xml:space="preserve"> on display in Nuremberg is the new EKS2 read</w:t>
      </w:r>
      <w:r w:rsidR="00B641C5">
        <w:rPr>
          <w:rFonts w:ascii="Arial" w:hAnsi="Arial"/>
        </w:rPr>
        <w:t xml:space="preserve"> unit</w:t>
      </w:r>
      <w:r w:rsidRPr="00171939">
        <w:rPr>
          <w:rFonts w:ascii="Arial" w:hAnsi="Arial"/>
        </w:rPr>
        <w:t xml:space="preserve">, with which EUCHNER </w:t>
      </w:r>
      <w:r w:rsidR="00A15C89" w:rsidRPr="00171939">
        <w:rPr>
          <w:rFonts w:ascii="Arial" w:hAnsi="Arial"/>
        </w:rPr>
        <w:t xml:space="preserve">is expanding </w:t>
      </w:r>
      <w:r w:rsidRPr="00171939">
        <w:rPr>
          <w:rFonts w:ascii="Arial" w:hAnsi="Arial"/>
        </w:rPr>
        <w:t xml:space="preserve">the range of applications for the </w:t>
      </w:r>
      <w:r w:rsidR="00BF2E5B" w:rsidRPr="00BF2E5B">
        <w:rPr>
          <w:rFonts w:ascii="Arial" w:hAnsi="Arial"/>
        </w:rPr>
        <w:t xml:space="preserve">Electronic-Key-System </w:t>
      </w:r>
      <w:r w:rsidRPr="00171939">
        <w:rPr>
          <w:rFonts w:ascii="Arial" w:hAnsi="Arial"/>
        </w:rPr>
        <w:t xml:space="preserve">EKS2 </w:t>
      </w:r>
      <w:r w:rsidR="00A15C89" w:rsidRPr="00171939">
        <w:rPr>
          <w:rFonts w:ascii="Arial" w:hAnsi="Arial"/>
        </w:rPr>
        <w:t xml:space="preserve">in combination with the existing evaluation unit. </w:t>
      </w:r>
      <w:r w:rsidRPr="00171939">
        <w:rPr>
          <w:rFonts w:ascii="Arial" w:hAnsi="Arial"/>
        </w:rPr>
        <w:t>In addition to EKS2 keys and transponders, the system can now also read chip cards</w:t>
      </w:r>
      <w:r w:rsidR="00BF2E5B">
        <w:rPr>
          <w:rFonts w:ascii="Arial" w:hAnsi="Arial"/>
        </w:rPr>
        <w:t xml:space="preserve">, </w:t>
      </w:r>
      <w:proofErr w:type="spellStart"/>
      <w:r w:rsidR="00BF2E5B">
        <w:rPr>
          <w:rFonts w:ascii="Arial" w:hAnsi="Arial"/>
        </w:rPr>
        <w:t>know</w:t>
      </w:r>
      <w:proofErr w:type="spellEnd"/>
      <w:r w:rsidR="00BF2E5B">
        <w:rPr>
          <w:rFonts w:ascii="Arial" w:hAnsi="Arial"/>
        </w:rPr>
        <w:t xml:space="preserve"> as</w:t>
      </w:r>
      <w:r w:rsidRPr="00171939">
        <w:rPr>
          <w:rFonts w:ascii="Arial" w:hAnsi="Arial"/>
        </w:rPr>
        <w:t xml:space="preserve"> smart cards. This gives users maximum flexibility </w:t>
      </w:r>
      <w:r w:rsidR="00A15C89" w:rsidRPr="00171939">
        <w:rPr>
          <w:rFonts w:ascii="Arial" w:hAnsi="Arial"/>
        </w:rPr>
        <w:t>in controlling and managing access permissions at the machine</w:t>
      </w:r>
      <w:r w:rsidRPr="00171939">
        <w:rPr>
          <w:rFonts w:ascii="Arial" w:hAnsi="Arial"/>
        </w:rPr>
        <w:t xml:space="preserve">. The component can be easily integrated into </w:t>
      </w:r>
      <w:r w:rsidR="00A15C89" w:rsidRPr="00171939">
        <w:rPr>
          <w:rFonts w:ascii="Arial" w:hAnsi="Arial"/>
        </w:rPr>
        <w:t>existing structures</w:t>
      </w:r>
      <w:r w:rsidRPr="00171939">
        <w:rPr>
          <w:rFonts w:ascii="Arial" w:hAnsi="Arial"/>
        </w:rPr>
        <w:t>, such as applications with existing plant or employee ID cards. The compact design also facilitates installation in small control panels and enclosures, even where space is limited. An LED system on the front and side panels provides simple monitoring by visually indicating the operating status.</w:t>
      </w:r>
    </w:p>
    <w:p w14:paraId="0B61FAA0" w14:textId="7E7C56B1" w:rsidR="00F163F0" w:rsidRPr="00171939" w:rsidRDefault="00F163F0" w:rsidP="00F163F0">
      <w:pPr>
        <w:spacing w:before="240" w:line="360" w:lineRule="auto"/>
        <w:rPr>
          <w:rFonts w:ascii="Arial" w:hAnsi="Arial"/>
          <w:b/>
          <w:bCs/>
        </w:rPr>
      </w:pPr>
      <w:r w:rsidRPr="00171939">
        <w:rPr>
          <w:rFonts w:ascii="Arial" w:hAnsi="Arial"/>
          <w:b/>
          <w:bCs/>
        </w:rPr>
        <w:t>One cable for signals and data</w:t>
      </w:r>
    </w:p>
    <w:p w14:paraId="72C6E221" w14:textId="63915FAF" w:rsidR="002C1335" w:rsidRPr="00171939" w:rsidRDefault="009733E7" w:rsidP="00F163F0">
      <w:pPr>
        <w:spacing w:before="240" w:line="360" w:lineRule="auto"/>
        <w:rPr>
          <w:rFonts w:ascii="Arial" w:hAnsi="Arial"/>
        </w:rPr>
      </w:pPr>
      <w:r w:rsidRPr="00171939">
        <w:rPr>
          <w:rFonts w:ascii="Arial" w:hAnsi="Arial"/>
        </w:rPr>
        <w:t xml:space="preserve">At SPS, EUCHNER will also demonstrate how </w:t>
      </w:r>
      <w:r w:rsidR="00ED7B7B">
        <w:rPr>
          <w:rFonts w:ascii="Arial" w:hAnsi="Arial"/>
        </w:rPr>
        <w:t>safe</w:t>
      </w:r>
      <w:r w:rsidRPr="00171939">
        <w:rPr>
          <w:rFonts w:ascii="Arial" w:hAnsi="Arial"/>
        </w:rPr>
        <w:t xml:space="preserve"> machine communication can be simplified. The last</w:t>
      </w:r>
      <w:r w:rsidR="00B7762E" w:rsidRPr="00171939">
        <w:rPr>
          <w:rFonts w:ascii="Arial" w:hAnsi="Arial"/>
        </w:rPr>
        <w:t xml:space="preserve"> 20 </w:t>
      </w:r>
      <w:r w:rsidRPr="00171939">
        <w:rPr>
          <w:rFonts w:ascii="Arial" w:hAnsi="Arial"/>
        </w:rPr>
        <w:t xml:space="preserve">meters between the </w:t>
      </w:r>
      <w:r w:rsidR="00ED7B7B">
        <w:rPr>
          <w:rFonts w:ascii="Arial" w:hAnsi="Arial"/>
        </w:rPr>
        <w:t>control system</w:t>
      </w:r>
      <w:r w:rsidRPr="00171939">
        <w:rPr>
          <w:rFonts w:ascii="Arial" w:hAnsi="Arial"/>
        </w:rPr>
        <w:t xml:space="preserve">, sensors, and actuators still require a significant amount of wiring in many machines. </w:t>
      </w:r>
      <w:r w:rsidR="00ED7B7B" w:rsidRPr="00ED7B7B">
        <w:rPr>
          <w:rFonts w:ascii="Arial" w:hAnsi="Arial"/>
        </w:rPr>
        <w:t>Complexity increases further when numerous safety signals and diagnostic data must be transmitted</w:t>
      </w:r>
      <w:r w:rsidRPr="00171939">
        <w:rPr>
          <w:rFonts w:ascii="Arial" w:hAnsi="Arial"/>
        </w:rPr>
        <w:t xml:space="preserve">. EUCHNER solves this problem with its IO-Link Safety solutions. </w:t>
      </w:r>
      <w:r w:rsidR="00ED7B7B" w:rsidRPr="00ED7B7B">
        <w:rPr>
          <w:rFonts w:ascii="Arial" w:hAnsi="Arial"/>
        </w:rPr>
        <w:t>Instead of multiple individual wires, data and signals are transmitted over a single cable</w:t>
      </w:r>
      <w:r w:rsidRPr="00171939">
        <w:rPr>
          <w:rFonts w:ascii="Arial" w:hAnsi="Arial"/>
        </w:rPr>
        <w:t xml:space="preserve">. </w:t>
      </w:r>
      <w:r w:rsidR="00A15C89" w:rsidRPr="00171939">
        <w:rPr>
          <w:rFonts w:ascii="Arial" w:hAnsi="Arial"/>
        </w:rPr>
        <w:t xml:space="preserve">By </w:t>
      </w:r>
      <w:r w:rsidRPr="00171939">
        <w:rPr>
          <w:rFonts w:ascii="Arial" w:hAnsi="Arial"/>
        </w:rPr>
        <w:t xml:space="preserve">combining robust safety components with IO-Link Safety, EUCHNER enables </w:t>
      </w:r>
      <w:r w:rsidR="00B7762E" w:rsidRPr="00171939">
        <w:rPr>
          <w:rFonts w:ascii="Arial" w:hAnsi="Arial"/>
        </w:rPr>
        <w:t xml:space="preserve">end-to-end </w:t>
      </w:r>
      <w:r w:rsidR="00ED7B7B">
        <w:rPr>
          <w:rFonts w:ascii="Arial" w:hAnsi="Arial"/>
        </w:rPr>
        <w:t>safe</w:t>
      </w:r>
      <w:r w:rsidRPr="00171939">
        <w:rPr>
          <w:rFonts w:ascii="Arial" w:hAnsi="Arial"/>
        </w:rPr>
        <w:t xml:space="preserve"> communication</w:t>
      </w:r>
      <w:r w:rsidR="00ED7B7B">
        <w:rPr>
          <w:rFonts w:ascii="Arial" w:hAnsi="Arial"/>
        </w:rPr>
        <w:t xml:space="preserve"> – </w:t>
      </w:r>
      <w:r w:rsidRPr="00171939">
        <w:rPr>
          <w:rFonts w:ascii="Arial" w:hAnsi="Arial"/>
        </w:rPr>
        <w:t>all</w:t>
      </w:r>
      <w:r w:rsidR="00ED7B7B">
        <w:rPr>
          <w:rFonts w:ascii="Arial" w:hAnsi="Arial"/>
        </w:rPr>
        <w:t xml:space="preserve"> </w:t>
      </w:r>
      <w:r w:rsidRPr="00171939">
        <w:rPr>
          <w:rFonts w:ascii="Arial" w:hAnsi="Arial"/>
        </w:rPr>
        <w:t xml:space="preserve">the way from the </w:t>
      </w:r>
      <w:r w:rsidR="00ED7B7B">
        <w:rPr>
          <w:rFonts w:ascii="Arial" w:hAnsi="Arial"/>
        </w:rPr>
        <w:t>control system</w:t>
      </w:r>
      <w:r w:rsidRPr="00171939">
        <w:rPr>
          <w:rFonts w:ascii="Arial" w:hAnsi="Arial"/>
        </w:rPr>
        <w:t xml:space="preserve"> to the sensor. The standardized interface simplifies connection and reduces planning and installation effort. </w:t>
      </w:r>
      <w:r w:rsidRPr="00171939">
        <w:rPr>
          <w:rFonts w:ascii="Arial" w:hAnsi="Arial"/>
        </w:rPr>
        <w:lastRenderedPageBreak/>
        <w:t xml:space="preserve">In addition, comprehensive diagnostic functions lower maintenance requirements and thereby increase system availability. </w:t>
      </w:r>
    </w:p>
    <w:p w14:paraId="372979E5" w14:textId="67837287" w:rsidR="00F163F0" w:rsidRPr="00171939" w:rsidRDefault="00F163F0" w:rsidP="00F163F0">
      <w:pPr>
        <w:spacing w:before="240" w:line="360" w:lineRule="auto"/>
        <w:rPr>
          <w:rFonts w:ascii="Arial" w:hAnsi="Arial"/>
          <w:b/>
          <w:bCs/>
        </w:rPr>
      </w:pPr>
      <w:r w:rsidRPr="00171939">
        <w:rPr>
          <w:rFonts w:ascii="Arial" w:hAnsi="Arial"/>
          <w:b/>
          <w:bCs/>
        </w:rPr>
        <w:t xml:space="preserve">Scalable </w:t>
      </w:r>
      <w:r w:rsidR="00ED7B7B">
        <w:rPr>
          <w:rFonts w:ascii="Arial" w:hAnsi="Arial"/>
          <w:b/>
          <w:bCs/>
        </w:rPr>
        <w:t>s</w:t>
      </w:r>
      <w:r w:rsidRPr="00171939">
        <w:rPr>
          <w:rFonts w:ascii="Arial" w:hAnsi="Arial"/>
          <w:b/>
          <w:bCs/>
        </w:rPr>
        <w:t xml:space="preserve">afety </w:t>
      </w:r>
      <w:r w:rsidR="00ED7B7B">
        <w:rPr>
          <w:rFonts w:ascii="Arial" w:hAnsi="Arial"/>
          <w:b/>
          <w:bCs/>
        </w:rPr>
        <w:t>d</w:t>
      </w:r>
      <w:r w:rsidRPr="00171939">
        <w:rPr>
          <w:rFonts w:ascii="Arial" w:hAnsi="Arial"/>
          <w:b/>
          <w:bCs/>
        </w:rPr>
        <w:t xml:space="preserve">oor </w:t>
      </w:r>
      <w:r w:rsidR="00ED7B7B">
        <w:rPr>
          <w:rFonts w:ascii="Arial" w:hAnsi="Arial"/>
          <w:b/>
          <w:bCs/>
        </w:rPr>
        <w:t>s</w:t>
      </w:r>
      <w:r w:rsidRPr="00171939">
        <w:rPr>
          <w:rFonts w:ascii="Arial" w:hAnsi="Arial"/>
          <w:b/>
          <w:bCs/>
        </w:rPr>
        <w:t xml:space="preserve">ystem with </w:t>
      </w:r>
      <w:proofErr w:type="spellStart"/>
      <w:r w:rsidR="009A3FD9" w:rsidRPr="00171939">
        <w:rPr>
          <w:rFonts w:ascii="Arial" w:hAnsi="Arial"/>
          <w:b/>
          <w:bCs/>
        </w:rPr>
        <w:t>EtherNet</w:t>
      </w:r>
      <w:proofErr w:type="spellEnd"/>
      <w:r w:rsidR="009A3FD9" w:rsidRPr="00171939">
        <w:rPr>
          <w:rFonts w:ascii="Arial" w:hAnsi="Arial"/>
          <w:b/>
          <w:bCs/>
        </w:rPr>
        <w:t>/IP</w:t>
      </w:r>
    </w:p>
    <w:p w14:paraId="4A44D86B" w14:textId="7F203510" w:rsidR="009733E7" w:rsidRPr="00171939" w:rsidRDefault="009733E7" w:rsidP="00F163F0">
      <w:pPr>
        <w:spacing w:before="240" w:line="360" w:lineRule="auto"/>
        <w:rPr>
          <w:rFonts w:ascii="Arial" w:hAnsi="Arial"/>
        </w:rPr>
      </w:pPr>
      <w:r w:rsidRPr="00171939">
        <w:rPr>
          <w:rFonts w:ascii="Arial" w:hAnsi="Arial"/>
        </w:rPr>
        <w:t xml:space="preserve">With the MGB2 </w:t>
      </w:r>
      <w:r w:rsidRPr="00171939">
        <w:rPr>
          <w:rFonts w:ascii="Arial" w:hAnsi="Arial"/>
          <w:i/>
          <w:iCs/>
        </w:rPr>
        <w:t>Modular</w:t>
      </w:r>
      <w:r w:rsidRPr="00171939">
        <w:rPr>
          <w:rFonts w:ascii="Arial" w:hAnsi="Arial"/>
        </w:rPr>
        <w:t>, operators can flexibly adapt their machine safety to new requirements. The fully modular safety door system scales with changing machine and plant designs, line modifications</w:t>
      </w:r>
      <w:r w:rsidR="00A15C89" w:rsidRPr="00171939">
        <w:rPr>
          <w:rFonts w:ascii="Arial" w:hAnsi="Arial"/>
        </w:rPr>
        <w:t>,</w:t>
      </w:r>
      <w:r w:rsidRPr="00171939">
        <w:rPr>
          <w:rFonts w:ascii="Arial" w:hAnsi="Arial"/>
        </w:rPr>
        <w:t xml:space="preserve"> and retrofit projects</w:t>
      </w:r>
      <w:r w:rsidR="00A15C89" w:rsidRPr="00171939">
        <w:rPr>
          <w:rFonts w:ascii="Arial" w:hAnsi="Arial"/>
        </w:rPr>
        <w:t xml:space="preserve">; </w:t>
      </w:r>
      <w:r w:rsidRPr="00171939">
        <w:rPr>
          <w:rFonts w:ascii="Arial" w:hAnsi="Arial"/>
        </w:rPr>
        <w:t>operation and signaling are combined in a single device. This reduces the number of components and the effort required for integration.</w:t>
      </w:r>
      <w:r w:rsidR="005442FC" w:rsidRPr="00171939">
        <w:rPr>
          <w:rFonts w:ascii="Arial" w:hAnsi="Arial"/>
        </w:rPr>
        <w:t xml:space="preserve"> </w:t>
      </w:r>
      <w:r w:rsidRPr="00171939">
        <w:rPr>
          <w:rFonts w:ascii="Arial" w:hAnsi="Arial"/>
        </w:rPr>
        <w:t xml:space="preserve">Thanks to support for PROFINET, </w:t>
      </w:r>
      <w:proofErr w:type="spellStart"/>
      <w:r w:rsidRPr="00171939">
        <w:rPr>
          <w:rFonts w:ascii="Arial" w:hAnsi="Arial"/>
        </w:rPr>
        <w:t>EtherCAT</w:t>
      </w:r>
      <w:proofErr w:type="spellEnd"/>
      <w:r w:rsidRPr="00171939">
        <w:rPr>
          <w:rFonts w:ascii="Arial" w:hAnsi="Arial"/>
        </w:rPr>
        <w:t xml:space="preserve">(P), and </w:t>
      </w:r>
      <w:proofErr w:type="spellStart"/>
      <w:r w:rsidRPr="00171939">
        <w:rPr>
          <w:rFonts w:ascii="Arial" w:hAnsi="Arial"/>
        </w:rPr>
        <w:t>EtherNet</w:t>
      </w:r>
      <w:proofErr w:type="spellEnd"/>
      <w:r w:rsidRPr="00171939">
        <w:rPr>
          <w:rFonts w:ascii="Arial" w:hAnsi="Arial"/>
        </w:rPr>
        <w:t xml:space="preserve">/IP, the MGB2 </w:t>
      </w:r>
      <w:r w:rsidRPr="00171939">
        <w:rPr>
          <w:rFonts w:ascii="Arial" w:hAnsi="Arial"/>
          <w:i/>
          <w:iCs/>
        </w:rPr>
        <w:t>Modular</w:t>
      </w:r>
      <w:r w:rsidRPr="00171939">
        <w:rPr>
          <w:rFonts w:ascii="Arial" w:hAnsi="Arial"/>
        </w:rPr>
        <w:t xml:space="preserve"> can be integrated into common </w:t>
      </w:r>
      <w:r w:rsidR="00A15C89" w:rsidRPr="00171939">
        <w:rPr>
          <w:rFonts w:ascii="Arial" w:hAnsi="Arial"/>
        </w:rPr>
        <w:t>control systems</w:t>
      </w:r>
      <w:r w:rsidRPr="00171939">
        <w:rPr>
          <w:rFonts w:ascii="Arial" w:hAnsi="Arial"/>
        </w:rPr>
        <w:t>. An integrated Ethernet switch also reduces wiring effort and simplifies the network topology. The system remains reliable even under demanding conditions: It is designed for temperatures as low as minus 30 degrees Celsius, achieves IP65 protection, and meets safety levels up to PL e / SIL 3.</w:t>
      </w:r>
    </w:p>
    <w:p w14:paraId="0A040FEB" w14:textId="52E585A4" w:rsidR="00651B90" w:rsidRPr="00171939" w:rsidRDefault="00F163F0" w:rsidP="00F163F0">
      <w:pPr>
        <w:spacing w:before="240" w:line="360" w:lineRule="auto"/>
        <w:rPr>
          <w:rFonts w:ascii="Arial" w:hAnsi="Arial"/>
          <w:b/>
          <w:bCs/>
        </w:rPr>
      </w:pPr>
      <w:r w:rsidRPr="00171939">
        <w:rPr>
          <w:rFonts w:ascii="Arial" w:hAnsi="Arial"/>
          <w:b/>
          <w:bCs/>
        </w:rPr>
        <w:t>EUCHNER at SPS: Hall 7, Booth 280</w:t>
      </w:r>
    </w:p>
    <w:p w14:paraId="4F0BCA00" w14:textId="77777777" w:rsidR="001C1CB7" w:rsidRPr="00171939" w:rsidRDefault="001C1CB7" w:rsidP="001C1CB7">
      <w:pPr>
        <w:spacing w:after="0" w:line="240" w:lineRule="auto"/>
        <w:rPr>
          <w:rFonts w:ascii="Arial" w:hAnsi="Arial" w:cs="Arial"/>
          <w:b/>
          <w:bCs/>
        </w:rPr>
      </w:pPr>
    </w:p>
    <w:p w14:paraId="4F802F26" w14:textId="77777777" w:rsidR="001C1CB7" w:rsidRPr="00171939" w:rsidRDefault="001C1CB7" w:rsidP="001C1CB7">
      <w:pPr>
        <w:spacing w:after="0" w:line="240" w:lineRule="auto"/>
        <w:rPr>
          <w:rFonts w:ascii="Arial" w:hAnsi="Arial" w:cs="Arial"/>
          <w:b/>
          <w:bCs/>
        </w:rPr>
      </w:pPr>
    </w:p>
    <w:p w14:paraId="77F8090B" w14:textId="15606A67" w:rsidR="00B111F5" w:rsidRPr="00171939" w:rsidRDefault="00B111F5" w:rsidP="001C1CB7">
      <w:pPr>
        <w:spacing w:after="0" w:line="240" w:lineRule="auto"/>
        <w:rPr>
          <w:rFonts w:ascii="Arial" w:hAnsi="Arial" w:cs="Arial"/>
          <w:b/>
          <w:bCs/>
        </w:rPr>
      </w:pPr>
      <w:r w:rsidRPr="00171939">
        <w:rPr>
          <w:rFonts w:ascii="Arial" w:hAnsi="Arial" w:cs="Arial"/>
          <w:b/>
          <w:bCs/>
        </w:rPr>
        <w:t>For the editorial team:</w:t>
      </w:r>
    </w:p>
    <w:p w14:paraId="74E9B0A2" w14:textId="77777777" w:rsidR="00C05F34" w:rsidRPr="00171939" w:rsidRDefault="00C05F34" w:rsidP="00B111F5">
      <w:pPr>
        <w:pStyle w:val="StandardWeb"/>
        <w:tabs>
          <w:tab w:val="left" w:pos="2325"/>
        </w:tabs>
        <w:spacing w:line="360" w:lineRule="auto"/>
        <w:rPr>
          <w:rFonts w:ascii="Arial" w:hAnsi="Arial" w:cs="Arial"/>
          <w:b/>
          <w:i/>
          <w:sz w:val="20"/>
          <w:szCs w:val="20"/>
        </w:rPr>
      </w:pPr>
    </w:p>
    <w:p w14:paraId="017FE43C" w14:textId="540A0CF4" w:rsidR="00B111F5" w:rsidRPr="00171939" w:rsidRDefault="00B111F5" w:rsidP="00B111F5">
      <w:pPr>
        <w:pStyle w:val="StandardWeb"/>
        <w:tabs>
          <w:tab w:val="left" w:pos="2325"/>
        </w:tabs>
        <w:spacing w:line="360" w:lineRule="auto"/>
        <w:rPr>
          <w:rFonts w:ascii="Arial" w:hAnsi="Arial" w:cs="Arial"/>
          <w:i/>
          <w:sz w:val="20"/>
          <w:szCs w:val="20"/>
        </w:rPr>
      </w:pPr>
      <w:r w:rsidRPr="00171939">
        <w:rPr>
          <w:rFonts w:ascii="Arial" w:hAnsi="Arial" w:cs="Arial"/>
          <w:b/>
          <w:i/>
          <w:sz w:val="20"/>
          <w:szCs w:val="20"/>
        </w:rPr>
        <w:t xml:space="preserve">Meta Title: </w:t>
      </w:r>
      <w:r w:rsidR="00E101A0" w:rsidRPr="00171939">
        <w:rPr>
          <w:rFonts w:ascii="Arial" w:hAnsi="Arial" w:cs="Arial"/>
          <w:i/>
          <w:sz w:val="20"/>
          <w:szCs w:val="20"/>
        </w:rPr>
        <w:t>EUCHNER at SPS</w:t>
      </w:r>
      <w:r w:rsidR="00CC4C6F" w:rsidRPr="00171939">
        <w:rPr>
          <w:rFonts w:ascii="Arial" w:hAnsi="Arial" w:cs="Arial"/>
          <w:i/>
          <w:sz w:val="20"/>
          <w:szCs w:val="20"/>
        </w:rPr>
        <w:t xml:space="preserve"> 2026</w:t>
      </w:r>
      <w:r w:rsidR="000944B3" w:rsidRPr="00171939">
        <w:rPr>
          <w:rFonts w:ascii="Arial" w:hAnsi="Arial" w:cs="Arial"/>
          <w:i/>
          <w:sz w:val="20"/>
          <w:szCs w:val="20"/>
        </w:rPr>
        <w:t xml:space="preserve">: </w:t>
      </w:r>
      <w:r w:rsidR="00AB01F4" w:rsidRPr="00171939">
        <w:rPr>
          <w:rFonts w:ascii="Arial" w:hAnsi="Arial" w:cs="Arial"/>
          <w:i/>
          <w:sz w:val="20"/>
          <w:szCs w:val="20"/>
        </w:rPr>
        <w:t xml:space="preserve">Safety door systems, access control, and secure communication </w:t>
      </w:r>
    </w:p>
    <w:p w14:paraId="22638161" w14:textId="300E656D" w:rsidR="00B111F5" w:rsidRPr="00171939" w:rsidRDefault="00B111F5" w:rsidP="2AFB6700">
      <w:pPr>
        <w:pStyle w:val="StandardWeb"/>
        <w:spacing w:line="240" w:lineRule="auto"/>
        <w:rPr>
          <w:rFonts w:ascii="Arial" w:hAnsi="Arial" w:cs="Arial"/>
          <w:i/>
          <w:iCs/>
          <w:sz w:val="20"/>
          <w:szCs w:val="20"/>
        </w:rPr>
      </w:pPr>
      <w:r w:rsidRPr="00171939">
        <w:rPr>
          <w:rFonts w:ascii="Arial" w:hAnsi="Arial" w:cs="Arial"/>
          <w:b/>
          <w:bCs/>
          <w:i/>
          <w:iCs/>
          <w:sz w:val="20"/>
          <w:szCs w:val="20"/>
        </w:rPr>
        <w:t xml:space="preserve">Meta Description: </w:t>
      </w:r>
      <w:r w:rsidR="00AB01F4" w:rsidRPr="00171939">
        <w:rPr>
          <w:rFonts w:ascii="Arial" w:hAnsi="Arial" w:cs="Arial"/>
          <w:i/>
          <w:iCs/>
          <w:sz w:val="20"/>
          <w:szCs w:val="20"/>
        </w:rPr>
        <w:t>At SPS 2026, EUCHNER will demonstrate how functional safety and cybersecurity go hand in hand in mechanical engineering and how they can be flexibly implemented and integrated</w:t>
      </w:r>
      <w:r w:rsidR="00A108BD" w:rsidRPr="00171939">
        <w:rPr>
          <w:rFonts w:ascii="Arial" w:hAnsi="Arial" w:cs="Arial"/>
          <w:i/>
          <w:iCs/>
          <w:sz w:val="20"/>
          <w:szCs w:val="20"/>
        </w:rPr>
        <w:t>.</w:t>
      </w:r>
    </w:p>
    <w:p w14:paraId="48D561D3" w14:textId="3EE12992" w:rsidR="00B17709" w:rsidRPr="00E51427" w:rsidRDefault="00B111F5" w:rsidP="00AB01F4">
      <w:pPr>
        <w:autoSpaceDE w:val="0"/>
        <w:autoSpaceDN w:val="0"/>
        <w:adjustRightInd w:val="0"/>
        <w:rPr>
          <w:rFonts w:ascii="Arial" w:hAnsi="Arial" w:cs="Arial"/>
          <w:i/>
          <w:sz w:val="20"/>
        </w:rPr>
      </w:pPr>
      <w:r w:rsidRPr="00171939">
        <w:rPr>
          <w:rFonts w:ascii="Arial" w:hAnsi="Arial" w:cs="Arial"/>
          <w:b/>
          <w:i/>
          <w:sz w:val="20"/>
        </w:rPr>
        <w:t xml:space="preserve">Social Media Post: </w:t>
      </w:r>
      <w:r w:rsidR="00AB01F4" w:rsidRPr="00171939">
        <w:rPr>
          <w:rFonts w:ascii="Arial" w:hAnsi="Arial" w:cs="Arial"/>
          <w:i/>
          <w:sz w:val="20"/>
        </w:rPr>
        <w:t>Functional safety doesn’t end at the safety door: At SPS 2026, EUCHNER will demonstrate how functional safety, cybersecurity, and flexible integration can be combined. The focus will be on the new EKS2 read</w:t>
      </w:r>
      <w:r w:rsidR="00E51427">
        <w:rPr>
          <w:rFonts w:ascii="Arial" w:hAnsi="Arial" w:cs="Arial"/>
          <w:i/>
          <w:sz w:val="20"/>
        </w:rPr>
        <w:t xml:space="preserve"> unit</w:t>
      </w:r>
      <w:r w:rsidR="00AB01F4" w:rsidRPr="00171939">
        <w:rPr>
          <w:rFonts w:ascii="Arial" w:hAnsi="Arial" w:cs="Arial"/>
          <w:i/>
          <w:sz w:val="20"/>
        </w:rPr>
        <w:t>, the retrofittable CTS Gate System, as well as solutions for IO-Link Safety and the scalable MGB2 Modular safety door system. In addition, EUCHNER will provide information on the Cyber Resilience Act, the CRA status of its products, and specific security measures for machines and systems.</w:t>
      </w:r>
    </w:p>
    <w:p w14:paraId="32D961CC" w14:textId="77777777" w:rsidR="00AB01F4" w:rsidRPr="00171939" w:rsidRDefault="00AB01F4" w:rsidP="00CA566E">
      <w:pPr>
        <w:tabs>
          <w:tab w:val="left" w:pos="6379"/>
        </w:tabs>
        <w:spacing w:line="360" w:lineRule="auto"/>
        <w:ind w:right="1134"/>
        <w:rPr>
          <w:rFonts w:cs="Arial"/>
          <w:b/>
          <w:bCs/>
        </w:rPr>
      </w:pPr>
    </w:p>
    <w:p w14:paraId="2FF32B31" w14:textId="77777777" w:rsidR="00AB01F4" w:rsidRPr="00171939" w:rsidRDefault="00AB01F4" w:rsidP="00CA566E">
      <w:pPr>
        <w:tabs>
          <w:tab w:val="left" w:pos="6379"/>
        </w:tabs>
        <w:spacing w:line="360" w:lineRule="auto"/>
        <w:ind w:right="1134"/>
        <w:rPr>
          <w:rFonts w:cs="Arial"/>
          <w:b/>
          <w:bCs/>
        </w:rPr>
      </w:pPr>
    </w:p>
    <w:p w14:paraId="31648126" w14:textId="77777777" w:rsidR="00AB01F4" w:rsidRPr="00171939" w:rsidRDefault="00AB01F4" w:rsidP="00CA566E">
      <w:pPr>
        <w:tabs>
          <w:tab w:val="left" w:pos="6379"/>
        </w:tabs>
        <w:spacing w:line="360" w:lineRule="auto"/>
        <w:ind w:right="1134"/>
        <w:rPr>
          <w:rFonts w:cs="Arial"/>
          <w:b/>
          <w:bCs/>
        </w:rPr>
      </w:pPr>
    </w:p>
    <w:p w14:paraId="179749E3" w14:textId="77777777" w:rsidR="00ED7B7B" w:rsidRPr="00E51427" w:rsidRDefault="00ED7B7B" w:rsidP="00CA566E">
      <w:pPr>
        <w:tabs>
          <w:tab w:val="left" w:pos="6379"/>
        </w:tabs>
        <w:spacing w:line="360" w:lineRule="auto"/>
        <w:ind w:right="1134"/>
        <w:rPr>
          <w:rFonts w:cs="Arial"/>
          <w:b/>
          <w:bCs/>
        </w:rPr>
      </w:pPr>
    </w:p>
    <w:p w14:paraId="180F1A94" w14:textId="77777777" w:rsidR="00ED7B7B" w:rsidRPr="00E51427" w:rsidRDefault="00ED7B7B" w:rsidP="00CA566E">
      <w:pPr>
        <w:tabs>
          <w:tab w:val="left" w:pos="6379"/>
        </w:tabs>
        <w:spacing w:line="360" w:lineRule="auto"/>
        <w:ind w:right="1134"/>
        <w:rPr>
          <w:rFonts w:cs="Arial"/>
          <w:b/>
          <w:bCs/>
        </w:rPr>
      </w:pPr>
    </w:p>
    <w:p w14:paraId="16CD4553" w14:textId="77777777" w:rsidR="00ED7B7B" w:rsidRPr="00E51427" w:rsidRDefault="00ED7B7B" w:rsidP="00CA566E">
      <w:pPr>
        <w:tabs>
          <w:tab w:val="left" w:pos="6379"/>
        </w:tabs>
        <w:spacing w:line="360" w:lineRule="auto"/>
        <w:ind w:right="1134"/>
        <w:rPr>
          <w:rFonts w:cs="Arial"/>
          <w:b/>
          <w:bCs/>
        </w:rPr>
      </w:pPr>
    </w:p>
    <w:p w14:paraId="3D16C706" w14:textId="167B648D" w:rsidR="00FA5F97" w:rsidRPr="00581C48" w:rsidRDefault="00FA5F97" w:rsidP="00CA566E">
      <w:pPr>
        <w:tabs>
          <w:tab w:val="left" w:pos="6379"/>
        </w:tabs>
        <w:spacing w:line="360" w:lineRule="auto"/>
        <w:ind w:right="1134"/>
        <w:rPr>
          <w:rFonts w:cs="Arial"/>
          <w:b/>
          <w:bCs/>
          <w:lang w:val="de-DE"/>
        </w:rPr>
      </w:pPr>
      <w:r w:rsidRPr="00581C48">
        <w:rPr>
          <w:rFonts w:cs="Arial"/>
          <w:b/>
          <w:bCs/>
          <w:lang w:val="de-DE"/>
        </w:rPr>
        <w:lastRenderedPageBreak/>
        <w:t xml:space="preserve">Images: </w:t>
      </w:r>
      <w:r w:rsidR="00CC4552" w:rsidRPr="00581C48">
        <w:rPr>
          <w:rFonts w:cs="Arial"/>
          <w:b/>
          <w:bCs/>
          <w:lang w:val="de-DE"/>
        </w:rPr>
        <w:t xml:space="preserve">Euchner </w:t>
      </w:r>
      <w:r w:rsidRPr="00581C48">
        <w:rPr>
          <w:rFonts w:cs="Arial"/>
          <w:b/>
          <w:bCs/>
          <w:lang w:val="de-DE"/>
        </w:rPr>
        <w:t>GmbH + Co. KG</w:t>
      </w:r>
    </w:p>
    <w:p w14:paraId="3D09CCD5" w14:textId="77777777" w:rsidR="00CC476A" w:rsidRDefault="00CC476A" w:rsidP="00116FFB">
      <w:pPr>
        <w:spacing w:line="360" w:lineRule="auto"/>
        <w:jc w:val="both"/>
        <w:rPr>
          <w:rFonts w:ascii="Arial" w:hAnsi="Arial" w:cs="Arial"/>
          <w:b/>
          <w:sz w:val="20"/>
          <w:szCs w:val="20"/>
          <w:lang w:val="de-DE"/>
        </w:rPr>
      </w:pPr>
    </w:p>
    <w:p w14:paraId="736B2E44" w14:textId="7E6A2573" w:rsidR="00CC476A" w:rsidRDefault="00CC476A" w:rsidP="00CC476A">
      <w:pPr>
        <w:spacing w:after="0" w:line="240" w:lineRule="auto"/>
        <w:jc w:val="both"/>
        <w:rPr>
          <w:rFonts w:ascii="Arial" w:hAnsi="Arial" w:cs="Arial"/>
          <w:b/>
          <w:bCs/>
          <w:sz w:val="20"/>
          <w:szCs w:val="20"/>
          <w:lang w:val="de-DE"/>
        </w:rPr>
      </w:pPr>
      <w:r w:rsidRPr="007058DB">
        <w:rPr>
          <w:rFonts w:ascii="Arial" w:hAnsi="Arial" w:cs="Arial"/>
          <w:b/>
          <w:bCs/>
          <w:sz w:val="20"/>
          <w:szCs w:val="20"/>
          <w:lang w:val="de-DE"/>
        </w:rPr>
        <w:t xml:space="preserve">01-EUCHNER – </w:t>
      </w:r>
      <w:r>
        <w:rPr>
          <w:rFonts w:ascii="Arial" w:hAnsi="Arial" w:cs="Arial"/>
          <w:b/>
          <w:bCs/>
          <w:sz w:val="20"/>
          <w:szCs w:val="20"/>
          <w:lang w:val="de-DE"/>
        </w:rPr>
        <w:t>CRA</w:t>
      </w:r>
    </w:p>
    <w:p w14:paraId="71DAED0C" w14:textId="77777777" w:rsidR="00CC476A" w:rsidRPr="007058DB" w:rsidRDefault="00CC476A" w:rsidP="00CC476A">
      <w:pPr>
        <w:spacing w:after="0" w:line="240" w:lineRule="auto"/>
        <w:jc w:val="both"/>
        <w:rPr>
          <w:rFonts w:ascii="Arial" w:hAnsi="Arial" w:cs="Arial"/>
          <w:b/>
          <w:bCs/>
          <w:sz w:val="20"/>
          <w:szCs w:val="20"/>
          <w:lang w:val="de-DE"/>
        </w:rPr>
      </w:pPr>
    </w:p>
    <w:p w14:paraId="76C4D96C" w14:textId="3C453176" w:rsidR="00CC476A" w:rsidRDefault="00CC476A" w:rsidP="00CC476A">
      <w:pPr>
        <w:spacing w:line="240" w:lineRule="auto"/>
        <w:jc w:val="both"/>
        <w:rPr>
          <w:rFonts w:ascii="Arial" w:hAnsi="Arial" w:cs="Arial"/>
          <w:sz w:val="20"/>
          <w:szCs w:val="20"/>
          <w:lang w:val="de-DE"/>
        </w:rPr>
      </w:pPr>
      <w:r>
        <w:rPr>
          <w:rFonts w:ascii="Arial" w:hAnsi="Arial" w:cs="Arial"/>
          <w:b/>
          <w:noProof/>
          <w:sz w:val="20"/>
          <w:szCs w:val="20"/>
          <w:lang w:eastAsia="en-US"/>
        </w:rPr>
        <w:drawing>
          <wp:inline distT="0" distB="0" distL="0" distR="0" wp14:anchorId="45874EAA" wp14:editId="548D9744">
            <wp:extent cx="1800000" cy="764236"/>
            <wp:effectExtent l="0" t="0" r="0" b="0"/>
            <wp:docPr id="2723964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email">
                      <a:extLst>
                        <a:ext uri="{28A0092B-C50C-407E-A947-70E740481C1C}">
                          <a14:useLocalDpi xmlns:a14="http://schemas.microsoft.com/office/drawing/2010/main"/>
                        </a:ext>
                      </a:extLst>
                    </a:blip>
                    <a:srcRect/>
                    <a:stretch>
                      <a:fillRect/>
                    </a:stretch>
                  </pic:blipFill>
                  <pic:spPr bwMode="auto">
                    <a:xfrm>
                      <a:off x="0" y="0"/>
                      <a:ext cx="1800000" cy="764236"/>
                    </a:xfrm>
                    <a:prstGeom prst="rect">
                      <a:avLst/>
                    </a:prstGeom>
                    <a:noFill/>
                    <a:ln>
                      <a:noFill/>
                    </a:ln>
                  </pic:spPr>
                </pic:pic>
              </a:graphicData>
            </a:graphic>
          </wp:inline>
        </w:drawing>
      </w:r>
    </w:p>
    <w:p w14:paraId="78D5EC02" w14:textId="77777777" w:rsidR="00CC476A" w:rsidRPr="00171939" w:rsidRDefault="00CC476A" w:rsidP="00CC476A">
      <w:pPr>
        <w:spacing w:before="240" w:after="0" w:line="240" w:lineRule="auto"/>
        <w:jc w:val="both"/>
        <w:rPr>
          <w:rFonts w:ascii="Arial" w:hAnsi="Arial" w:cs="Arial"/>
          <w:sz w:val="20"/>
          <w:szCs w:val="20"/>
        </w:rPr>
      </w:pPr>
      <w:r w:rsidRPr="00171939">
        <w:rPr>
          <w:rFonts w:ascii="Arial" w:hAnsi="Arial" w:cs="Arial"/>
          <w:sz w:val="20"/>
          <w:szCs w:val="20"/>
        </w:rPr>
        <w:t>At SPS, EUCHNER will provide information on the CRA status of its products and product lines, as well as on security measures for machines and systems.</w:t>
      </w:r>
    </w:p>
    <w:p w14:paraId="41CBF898" w14:textId="77777777" w:rsidR="00CC476A" w:rsidRPr="00171939" w:rsidRDefault="00CC476A" w:rsidP="00CC476A">
      <w:pPr>
        <w:spacing w:after="0" w:line="240" w:lineRule="auto"/>
        <w:jc w:val="both"/>
        <w:rPr>
          <w:rFonts w:ascii="Arial" w:hAnsi="Arial" w:cs="Arial"/>
          <w:sz w:val="20"/>
          <w:szCs w:val="20"/>
        </w:rPr>
      </w:pPr>
    </w:p>
    <w:p w14:paraId="78F894A3" w14:textId="77777777" w:rsidR="00CC476A" w:rsidRPr="00171939" w:rsidRDefault="00CC476A" w:rsidP="00116FFB">
      <w:pPr>
        <w:spacing w:line="360" w:lineRule="auto"/>
        <w:jc w:val="both"/>
        <w:rPr>
          <w:rFonts w:ascii="Arial" w:hAnsi="Arial" w:cs="Arial"/>
          <w:b/>
          <w:sz w:val="20"/>
          <w:szCs w:val="20"/>
        </w:rPr>
      </w:pPr>
    </w:p>
    <w:p w14:paraId="48048682" w14:textId="2BF9A689" w:rsidR="00FA5F97" w:rsidRPr="00581C48" w:rsidRDefault="001D795B" w:rsidP="00116FFB">
      <w:pPr>
        <w:spacing w:line="360" w:lineRule="auto"/>
        <w:jc w:val="both"/>
        <w:rPr>
          <w:rFonts w:ascii="Arial" w:hAnsi="Arial" w:cs="Arial"/>
          <w:b/>
          <w:sz w:val="20"/>
          <w:szCs w:val="20"/>
          <w:lang w:val="de-DE"/>
        </w:rPr>
      </w:pPr>
      <w:r w:rsidRPr="001D795B">
        <w:rPr>
          <w:rFonts w:ascii="Arial" w:hAnsi="Arial" w:cs="Arial"/>
          <w:b/>
          <w:sz w:val="20"/>
          <w:szCs w:val="20"/>
          <w:lang w:val="de-DE"/>
        </w:rPr>
        <w:t xml:space="preserve">02-EUCHNER </w:t>
      </w:r>
      <w:r>
        <w:rPr>
          <w:rFonts w:ascii="Arial" w:hAnsi="Arial" w:cs="Arial"/>
          <w:b/>
          <w:sz w:val="20"/>
          <w:szCs w:val="20"/>
          <w:lang w:val="de-DE"/>
        </w:rPr>
        <w:t xml:space="preserve">– </w:t>
      </w:r>
      <w:r w:rsidR="00853244">
        <w:rPr>
          <w:rFonts w:ascii="Arial" w:hAnsi="Arial" w:cs="Arial"/>
          <w:b/>
          <w:sz w:val="20"/>
          <w:szCs w:val="20"/>
          <w:lang w:val="de-DE"/>
        </w:rPr>
        <w:t>CTS Gate System</w:t>
      </w:r>
    </w:p>
    <w:p w14:paraId="49EEC5B1" w14:textId="150A6CCF" w:rsidR="00B17709" w:rsidRPr="00581C48" w:rsidRDefault="001741D3" w:rsidP="00116FFB">
      <w:pPr>
        <w:spacing w:line="360" w:lineRule="auto"/>
        <w:jc w:val="both"/>
        <w:rPr>
          <w:rFonts w:ascii="Arial" w:hAnsi="Arial" w:cs="Arial"/>
          <w:b/>
          <w:sz w:val="20"/>
          <w:szCs w:val="20"/>
          <w:lang w:val="de-DE"/>
        </w:rPr>
      </w:pPr>
      <w:r>
        <w:rPr>
          <w:rFonts w:ascii="Arial" w:hAnsi="Arial" w:cs="Arial"/>
          <w:b/>
          <w:noProof/>
          <w:sz w:val="20"/>
          <w:szCs w:val="20"/>
          <w:lang w:val="de-DE"/>
        </w:rPr>
        <w:drawing>
          <wp:inline distT="0" distB="0" distL="0" distR="0" wp14:anchorId="51E44F8B" wp14:editId="517E3AE1">
            <wp:extent cx="1381596" cy="1138686"/>
            <wp:effectExtent l="0" t="0" r="9525" b="4445"/>
            <wp:docPr id="90066295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92452" cy="1147633"/>
                    </a:xfrm>
                    <a:prstGeom prst="rect">
                      <a:avLst/>
                    </a:prstGeom>
                    <a:noFill/>
                    <a:ln>
                      <a:noFill/>
                    </a:ln>
                  </pic:spPr>
                </pic:pic>
              </a:graphicData>
            </a:graphic>
          </wp:inline>
        </w:drawing>
      </w:r>
    </w:p>
    <w:p w14:paraId="3DCAAA72" w14:textId="127FD9B7" w:rsidR="00B17709" w:rsidRPr="00171939" w:rsidRDefault="00681340" w:rsidP="009F1730">
      <w:pPr>
        <w:spacing w:after="0" w:line="240" w:lineRule="auto"/>
        <w:jc w:val="both"/>
        <w:rPr>
          <w:rFonts w:ascii="Arial" w:hAnsi="Arial" w:cs="Arial"/>
          <w:sz w:val="20"/>
          <w:szCs w:val="20"/>
        </w:rPr>
      </w:pPr>
      <w:r w:rsidRPr="00171939">
        <w:rPr>
          <w:rFonts w:ascii="Arial" w:hAnsi="Arial" w:cs="Arial"/>
          <w:sz w:val="20"/>
          <w:szCs w:val="20"/>
        </w:rPr>
        <w:t xml:space="preserve">EUCHNER is expanding its compact CTS </w:t>
      </w:r>
      <w:r w:rsidR="00ED7B7B">
        <w:rPr>
          <w:rFonts w:ascii="Arial" w:hAnsi="Arial" w:cs="Arial"/>
          <w:sz w:val="20"/>
          <w:szCs w:val="20"/>
        </w:rPr>
        <w:t>guard locking</w:t>
      </w:r>
      <w:r w:rsidRPr="00171939">
        <w:rPr>
          <w:rFonts w:ascii="Arial" w:hAnsi="Arial" w:cs="Arial"/>
          <w:sz w:val="20"/>
          <w:szCs w:val="20"/>
        </w:rPr>
        <w:t xml:space="preserve"> system with a handle module for </w:t>
      </w:r>
      <w:r w:rsidR="009C433A" w:rsidRPr="009C433A">
        <w:rPr>
          <w:rFonts w:ascii="Arial" w:hAnsi="Arial" w:cs="Arial"/>
          <w:sz w:val="20"/>
          <w:szCs w:val="20"/>
        </w:rPr>
        <w:t>accessible</w:t>
      </w:r>
      <w:r w:rsidR="009C433A">
        <w:rPr>
          <w:rFonts w:ascii="Arial" w:hAnsi="Arial" w:cs="Arial"/>
          <w:sz w:val="20"/>
          <w:szCs w:val="20"/>
        </w:rPr>
        <w:t xml:space="preserve"> </w:t>
      </w:r>
      <w:r w:rsidR="00ED7B7B">
        <w:rPr>
          <w:rFonts w:ascii="Arial" w:hAnsi="Arial" w:cs="Arial"/>
          <w:sz w:val="20"/>
          <w:szCs w:val="20"/>
        </w:rPr>
        <w:t>hinged</w:t>
      </w:r>
      <w:r w:rsidRPr="00171939">
        <w:rPr>
          <w:rFonts w:ascii="Arial" w:hAnsi="Arial" w:cs="Arial"/>
          <w:sz w:val="20"/>
          <w:szCs w:val="20"/>
        </w:rPr>
        <w:t xml:space="preserve"> and sliding doors.</w:t>
      </w:r>
    </w:p>
    <w:p w14:paraId="6C81C6A0" w14:textId="77777777" w:rsidR="00681340" w:rsidRPr="00171939" w:rsidRDefault="00681340" w:rsidP="009F1730">
      <w:pPr>
        <w:spacing w:after="0" w:line="240" w:lineRule="auto"/>
        <w:jc w:val="both"/>
        <w:rPr>
          <w:rFonts w:ascii="Arial" w:hAnsi="Arial" w:cs="Arial"/>
          <w:sz w:val="20"/>
          <w:szCs w:val="20"/>
        </w:rPr>
      </w:pPr>
    </w:p>
    <w:p w14:paraId="03DAD067" w14:textId="77777777" w:rsidR="00B05CB4" w:rsidRPr="00171939" w:rsidRDefault="00B05CB4" w:rsidP="009F1730">
      <w:pPr>
        <w:spacing w:after="0" w:line="240" w:lineRule="auto"/>
        <w:jc w:val="both"/>
        <w:rPr>
          <w:rFonts w:ascii="Arial" w:hAnsi="Arial" w:cs="Arial"/>
          <w:sz w:val="20"/>
          <w:szCs w:val="20"/>
        </w:rPr>
      </w:pPr>
    </w:p>
    <w:p w14:paraId="23FC71D8" w14:textId="4CD88A8B" w:rsidR="001D795B" w:rsidRPr="00581C48" w:rsidRDefault="00FB13B0" w:rsidP="001D795B">
      <w:pPr>
        <w:spacing w:line="360" w:lineRule="auto"/>
        <w:jc w:val="both"/>
        <w:rPr>
          <w:rFonts w:ascii="Arial" w:hAnsi="Arial" w:cs="Arial"/>
          <w:b/>
          <w:sz w:val="20"/>
          <w:szCs w:val="20"/>
          <w:lang w:val="de-DE"/>
        </w:rPr>
      </w:pPr>
      <w:r w:rsidRPr="00FB13B0">
        <w:rPr>
          <w:rFonts w:ascii="Arial" w:hAnsi="Arial" w:cs="Arial"/>
          <w:b/>
          <w:sz w:val="20"/>
          <w:szCs w:val="20"/>
          <w:lang w:val="de-DE"/>
        </w:rPr>
        <w:t xml:space="preserve">03-EUCHNER </w:t>
      </w:r>
      <w:r>
        <w:rPr>
          <w:rFonts w:ascii="Arial" w:hAnsi="Arial" w:cs="Arial"/>
          <w:b/>
          <w:sz w:val="20"/>
          <w:szCs w:val="20"/>
          <w:lang w:val="de-DE"/>
        </w:rPr>
        <w:t xml:space="preserve">– </w:t>
      </w:r>
      <w:r w:rsidR="00853244">
        <w:rPr>
          <w:rFonts w:ascii="Arial" w:hAnsi="Arial" w:cs="Arial"/>
          <w:b/>
          <w:sz w:val="20"/>
          <w:szCs w:val="20"/>
          <w:lang w:val="de-DE"/>
        </w:rPr>
        <w:t>EKS2 Read Unit</w:t>
      </w:r>
    </w:p>
    <w:p w14:paraId="51FF2AAC" w14:textId="46028872" w:rsidR="00FB13B0" w:rsidRDefault="001741D3" w:rsidP="001D795B">
      <w:pPr>
        <w:spacing w:line="360" w:lineRule="auto"/>
        <w:jc w:val="both"/>
        <w:rPr>
          <w:rFonts w:ascii="Arial" w:hAnsi="Arial" w:cs="Arial"/>
          <w:b/>
          <w:noProof/>
          <w:sz w:val="20"/>
          <w:szCs w:val="20"/>
          <w:lang w:val="de-DE"/>
        </w:rPr>
      </w:pPr>
      <w:r>
        <w:rPr>
          <w:rFonts w:ascii="Arial" w:hAnsi="Arial" w:cs="Arial"/>
          <w:b/>
          <w:noProof/>
          <w:sz w:val="20"/>
          <w:szCs w:val="20"/>
          <w:lang w:val="de-DE"/>
        </w:rPr>
        <w:drawing>
          <wp:inline distT="0" distB="0" distL="0" distR="0" wp14:anchorId="1E0A1E5F" wp14:editId="791FBC0D">
            <wp:extent cx="1026544" cy="1561137"/>
            <wp:effectExtent l="0" t="0" r="2540" b="1270"/>
            <wp:docPr id="178133547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31778" cy="1569097"/>
                    </a:xfrm>
                    <a:prstGeom prst="rect">
                      <a:avLst/>
                    </a:prstGeom>
                    <a:noFill/>
                    <a:ln>
                      <a:noFill/>
                    </a:ln>
                  </pic:spPr>
                </pic:pic>
              </a:graphicData>
            </a:graphic>
          </wp:inline>
        </w:drawing>
      </w:r>
    </w:p>
    <w:p w14:paraId="172C927D" w14:textId="202A23C1" w:rsidR="001D795B" w:rsidRPr="00171939" w:rsidRDefault="00853244" w:rsidP="009F1730">
      <w:pPr>
        <w:spacing w:after="0" w:line="240" w:lineRule="auto"/>
        <w:jc w:val="both"/>
        <w:rPr>
          <w:rFonts w:ascii="Arial" w:hAnsi="Arial" w:cs="Arial"/>
          <w:sz w:val="20"/>
          <w:szCs w:val="20"/>
        </w:rPr>
      </w:pPr>
      <w:r w:rsidRPr="00171939">
        <w:rPr>
          <w:rFonts w:ascii="Arial" w:hAnsi="Arial" w:cs="Arial"/>
          <w:sz w:val="20"/>
          <w:szCs w:val="20"/>
        </w:rPr>
        <w:t xml:space="preserve">In addition to EKS2 keys and </w:t>
      </w:r>
      <w:r w:rsidR="00A15C89" w:rsidRPr="00171939">
        <w:rPr>
          <w:rFonts w:ascii="Arial" w:hAnsi="Arial" w:cs="Arial"/>
          <w:sz w:val="20"/>
          <w:szCs w:val="20"/>
        </w:rPr>
        <w:t xml:space="preserve">other common </w:t>
      </w:r>
      <w:r w:rsidRPr="00171939">
        <w:rPr>
          <w:rFonts w:ascii="Arial" w:hAnsi="Arial" w:cs="Arial"/>
          <w:sz w:val="20"/>
          <w:szCs w:val="20"/>
        </w:rPr>
        <w:t>transponders, the</w:t>
      </w:r>
      <w:r w:rsidR="009C433A">
        <w:rPr>
          <w:rFonts w:ascii="Arial" w:hAnsi="Arial" w:cs="Arial"/>
          <w:sz w:val="20"/>
          <w:szCs w:val="20"/>
        </w:rPr>
        <w:t xml:space="preserve"> EKS2 read unit</w:t>
      </w:r>
      <w:r w:rsidRPr="00171939">
        <w:rPr>
          <w:rFonts w:ascii="Arial" w:hAnsi="Arial" w:cs="Arial"/>
          <w:sz w:val="20"/>
          <w:szCs w:val="20"/>
        </w:rPr>
        <w:t xml:space="preserve"> can now also read </w:t>
      </w:r>
      <w:r w:rsidR="009C433A">
        <w:rPr>
          <w:rFonts w:ascii="Arial" w:hAnsi="Arial" w:cs="Arial"/>
          <w:sz w:val="20"/>
          <w:szCs w:val="20"/>
        </w:rPr>
        <w:t>smart</w:t>
      </w:r>
      <w:r w:rsidRPr="00171939">
        <w:rPr>
          <w:rFonts w:ascii="Arial" w:hAnsi="Arial" w:cs="Arial"/>
          <w:sz w:val="20"/>
          <w:szCs w:val="20"/>
        </w:rPr>
        <w:t xml:space="preserve"> cards</w:t>
      </w:r>
      <w:r w:rsidR="009C433A">
        <w:rPr>
          <w:rFonts w:ascii="Arial" w:hAnsi="Arial" w:cs="Arial"/>
          <w:sz w:val="20"/>
          <w:szCs w:val="20"/>
        </w:rPr>
        <w:t>.</w:t>
      </w:r>
    </w:p>
    <w:p w14:paraId="7A8BCB4F" w14:textId="77777777" w:rsidR="00522E5B" w:rsidRPr="00171939" w:rsidRDefault="00522E5B" w:rsidP="009F1730">
      <w:pPr>
        <w:spacing w:after="0" w:line="240" w:lineRule="auto"/>
        <w:jc w:val="both"/>
        <w:rPr>
          <w:rFonts w:ascii="Arial" w:hAnsi="Arial" w:cs="Arial"/>
          <w:sz w:val="20"/>
          <w:szCs w:val="20"/>
        </w:rPr>
      </w:pPr>
    </w:p>
    <w:p w14:paraId="62FEF64D" w14:textId="77777777" w:rsidR="00B05CB4" w:rsidRDefault="00B05CB4" w:rsidP="009F1730">
      <w:pPr>
        <w:spacing w:after="0" w:line="240" w:lineRule="auto"/>
        <w:jc w:val="both"/>
        <w:rPr>
          <w:rFonts w:ascii="Arial" w:hAnsi="Arial" w:cs="Arial"/>
          <w:sz w:val="20"/>
          <w:szCs w:val="20"/>
        </w:rPr>
      </w:pPr>
    </w:p>
    <w:p w14:paraId="2EA80386" w14:textId="77777777" w:rsidR="00A1636C" w:rsidRDefault="00A1636C" w:rsidP="009F1730">
      <w:pPr>
        <w:spacing w:after="0" w:line="240" w:lineRule="auto"/>
        <w:jc w:val="both"/>
        <w:rPr>
          <w:rFonts w:ascii="Arial" w:hAnsi="Arial" w:cs="Arial"/>
          <w:sz w:val="20"/>
          <w:szCs w:val="20"/>
        </w:rPr>
      </w:pPr>
    </w:p>
    <w:p w14:paraId="42C32E88" w14:textId="77777777" w:rsidR="00A1636C" w:rsidRDefault="00A1636C" w:rsidP="009F1730">
      <w:pPr>
        <w:spacing w:after="0" w:line="240" w:lineRule="auto"/>
        <w:jc w:val="both"/>
        <w:rPr>
          <w:rFonts w:ascii="Arial" w:hAnsi="Arial" w:cs="Arial"/>
          <w:sz w:val="20"/>
          <w:szCs w:val="20"/>
        </w:rPr>
      </w:pPr>
    </w:p>
    <w:p w14:paraId="3AD512EC" w14:textId="77777777" w:rsidR="00A1636C" w:rsidRDefault="00A1636C" w:rsidP="009F1730">
      <w:pPr>
        <w:spacing w:after="0" w:line="240" w:lineRule="auto"/>
        <w:jc w:val="both"/>
        <w:rPr>
          <w:rFonts w:ascii="Arial" w:hAnsi="Arial" w:cs="Arial"/>
          <w:sz w:val="20"/>
          <w:szCs w:val="20"/>
        </w:rPr>
      </w:pPr>
    </w:p>
    <w:p w14:paraId="10240490" w14:textId="77777777" w:rsidR="00A1636C" w:rsidRDefault="00A1636C" w:rsidP="009F1730">
      <w:pPr>
        <w:spacing w:after="0" w:line="240" w:lineRule="auto"/>
        <w:jc w:val="both"/>
        <w:rPr>
          <w:rFonts w:ascii="Arial" w:hAnsi="Arial" w:cs="Arial"/>
          <w:sz w:val="20"/>
          <w:szCs w:val="20"/>
        </w:rPr>
      </w:pPr>
    </w:p>
    <w:p w14:paraId="4C80C4C3" w14:textId="77777777" w:rsidR="00A1636C" w:rsidRDefault="00A1636C" w:rsidP="009F1730">
      <w:pPr>
        <w:spacing w:after="0" w:line="240" w:lineRule="auto"/>
        <w:jc w:val="both"/>
        <w:rPr>
          <w:rFonts w:ascii="Arial" w:hAnsi="Arial" w:cs="Arial"/>
          <w:sz w:val="20"/>
          <w:szCs w:val="20"/>
        </w:rPr>
      </w:pPr>
    </w:p>
    <w:p w14:paraId="7CDFDB14" w14:textId="77777777" w:rsidR="00A1636C" w:rsidRPr="00171939" w:rsidRDefault="00A1636C" w:rsidP="009F1730">
      <w:pPr>
        <w:spacing w:after="0" w:line="240" w:lineRule="auto"/>
        <w:jc w:val="both"/>
        <w:rPr>
          <w:rFonts w:ascii="Arial" w:hAnsi="Arial" w:cs="Arial"/>
          <w:sz w:val="20"/>
          <w:szCs w:val="20"/>
        </w:rPr>
      </w:pPr>
    </w:p>
    <w:p w14:paraId="7D574C46" w14:textId="1FA32791" w:rsidR="00522E5B" w:rsidRPr="00581C48" w:rsidRDefault="00522E5B" w:rsidP="00522E5B">
      <w:pPr>
        <w:spacing w:line="360" w:lineRule="auto"/>
        <w:jc w:val="both"/>
        <w:rPr>
          <w:rFonts w:ascii="Arial" w:hAnsi="Arial" w:cs="Arial"/>
          <w:b/>
          <w:sz w:val="20"/>
          <w:szCs w:val="20"/>
          <w:lang w:val="de-DE"/>
        </w:rPr>
      </w:pPr>
      <w:r w:rsidRPr="00FB13B0">
        <w:rPr>
          <w:rFonts w:ascii="Arial" w:hAnsi="Arial" w:cs="Arial"/>
          <w:b/>
          <w:sz w:val="20"/>
          <w:szCs w:val="20"/>
          <w:lang w:val="de-DE"/>
        </w:rPr>
        <w:lastRenderedPageBreak/>
        <w:t xml:space="preserve">04-EUCHNER </w:t>
      </w:r>
      <w:r>
        <w:rPr>
          <w:rFonts w:ascii="Arial" w:hAnsi="Arial" w:cs="Arial"/>
          <w:b/>
          <w:sz w:val="20"/>
          <w:szCs w:val="20"/>
          <w:lang w:val="de-DE"/>
        </w:rPr>
        <w:t xml:space="preserve">– </w:t>
      </w:r>
      <w:r w:rsidR="000653EB">
        <w:rPr>
          <w:rFonts w:ascii="Arial" w:hAnsi="Arial" w:cs="Arial"/>
          <w:b/>
          <w:sz w:val="20"/>
          <w:szCs w:val="20"/>
          <w:lang w:val="de-DE"/>
        </w:rPr>
        <w:t xml:space="preserve">IO-Link </w:t>
      </w:r>
      <w:proofErr w:type="spellStart"/>
      <w:r w:rsidR="00D251AE">
        <w:rPr>
          <w:rFonts w:ascii="Arial" w:hAnsi="Arial" w:cs="Arial"/>
          <w:b/>
          <w:sz w:val="20"/>
          <w:szCs w:val="20"/>
          <w:lang w:val="de-DE"/>
        </w:rPr>
        <w:t>Safety</w:t>
      </w:r>
      <w:proofErr w:type="spellEnd"/>
    </w:p>
    <w:p w14:paraId="191607BA" w14:textId="02AF3B6D" w:rsidR="00522E5B" w:rsidRDefault="001977B8" w:rsidP="00522E5B">
      <w:pPr>
        <w:spacing w:line="360" w:lineRule="auto"/>
        <w:jc w:val="both"/>
        <w:rPr>
          <w:rFonts w:ascii="Arial" w:hAnsi="Arial" w:cs="Arial"/>
          <w:b/>
          <w:noProof/>
          <w:sz w:val="20"/>
          <w:szCs w:val="20"/>
          <w:lang w:val="de-DE"/>
        </w:rPr>
      </w:pPr>
      <w:r>
        <w:rPr>
          <w:rFonts w:ascii="Arial" w:hAnsi="Arial" w:cs="Arial"/>
          <w:b/>
          <w:noProof/>
          <w:sz w:val="20"/>
          <w:szCs w:val="20"/>
          <w:lang w:eastAsia="en-US"/>
        </w:rPr>
        <w:drawing>
          <wp:inline distT="0" distB="0" distL="0" distR="0" wp14:anchorId="5D6700EB" wp14:editId="447563E2">
            <wp:extent cx="1800000" cy="1145277"/>
            <wp:effectExtent l="0" t="0" r="0" b="0"/>
            <wp:docPr id="57029002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email">
                      <a:extLst>
                        <a:ext uri="{28A0092B-C50C-407E-A947-70E740481C1C}">
                          <a14:useLocalDpi xmlns:a14="http://schemas.microsoft.com/office/drawing/2010/main"/>
                        </a:ext>
                      </a:extLst>
                    </a:blip>
                    <a:srcRect/>
                    <a:stretch>
                      <a:fillRect/>
                    </a:stretch>
                  </pic:blipFill>
                  <pic:spPr bwMode="auto">
                    <a:xfrm>
                      <a:off x="0" y="0"/>
                      <a:ext cx="1800000" cy="1145277"/>
                    </a:xfrm>
                    <a:prstGeom prst="rect">
                      <a:avLst/>
                    </a:prstGeom>
                    <a:noFill/>
                    <a:ln>
                      <a:noFill/>
                    </a:ln>
                  </pic:spPr>
                </pic:pic>
              </a:graphicData>
            </a:graphic>
          </wp:inline>
        </w:drawing>
      </w:r>
    </w:p>
    <w:p w14:paraId="24D50520" w14:textId="2610F42B" w:rsidR="00522E5B" w:rsidRPr="00171939" w:rsidRDefault="000653EB" w:rsidP="00522E5B">
      <w:pPr>
        <w:spacing w:after="0" w:line="240" w:lineRule="auto"/>
        <w:jc w:val="both"/>
        <w:rPr>
          <w:rFonts w:ascii="Arial" w:hAnsi="Arial" w:cs="Arial"/>
          <w:sz w:val="20"/>
          <w:szCs w:val="20"/>
        </w:rPr>
      </w:pPr>
      <w:r w:rsidRPr="00171939">
        <w:rPr>
          <w:rFonts w:ascii="Arial" w:hAnsi="Arial" w:cs="Arial"/>
          <w:sz w:val="20"/>
          <w:szCs w:val="20"/>
        </w:rPr>
        <w:t xml:space="preserve">By combining robust safety components with IO-Link Safety, EUCHNER opens up new possibilities for seamless, </w:t>
      </w:r>
      <w:r w:rsidR="009C433A">
        <w:rPr>
          <w:rFonts w:ascii="Arial" w:hAnsi="Arial" w:cs="Arial"/>
          <w:sz w:val="20"/>
          <w:szCs w:val="20"/>
        </w:rPr>
        <w:t>safe</w:t>
      </w:r>
      <w:r w:rsidRPr="00171939">
        <w:rPr>
          <w:rFonts w:ascii="Arial" w:hAnsi="Arial" w:cs="Arial"/>
          <w:sz w:val="20"/>
          <w:szCs w:val="20"/>
        </w:rPr>
        <w:t xml:space="preserve"> communication in automation.</w:t>
      </w:r>
    </w:p>
    <w:p w14:paraId="28BC3ACD" w14:textId="77777777" w:rsidR="000653EB" w:rsidRPr="00171939" w:rsidRDefault="000653EB" w:rsidP="00522E5B">
      <w:pPr>
        <w:spacing w:after="0" w:line="240" w:lineRule="auto"/>
        <w:jc w:val="both"/>
        <w:rPr>
          <w:rFonts w:ascii="Arial" w:hAnsi="Arial" w:cs="Arial"/>
          <w:sz w:val="20"/>
          <w:szCs w:val="20"/>
        </w:rPr>
      </w:pPr>
    </w:p>
    <w:p w14:paraId="164FA325" w14:textId="77777777" w:rsidR="00B05CB4" w:rsidRPr="00171939" w:rsidRDefault="00B05CB4" w:rsidP="00522E5B">
      <w:pPr>
        <w:spacing w:after="0" w:line="240" w:lineRule="auto"/>
        <w:jc w:val="both"/>
        <w:rPr>
          <w:rFonts w:ascii="Arial" w:hAnsi="Arial" w:cs="Arial"/>
          <w:sz w:val="20"/>
          <w:szCs w:val="20"/>
        </w:rPr>
      </w:pPr>
    </w:p>
    <w:p w14:paraId="33F58F71" w14:textId="065695D0" w:rsidR="00522E5B" w:rsidRPr="00581C48" w:rsidRDefault="00522E5B" w:rsidP="00522E5B">
      <w:pPr>
        <w:spacing w:line="360" w:lineRule="auto"/>
        <w:jc w:val="both"/>
        <w:rPr>
          <w:rFonts w:ascii="Arial" w:hAnsi="Arial" w:cs="Arial"/>
          <w:b/>
          <w:sz w:val="20"/>
          <w:szCs w:val="20"/>
          <w:lang w:val="de-DE"/>
        </w:rPr>
      </w:pPr>
      <w:r w:rsidRPr="00FB13B0">
        <w:rPr>
          <w:rFonts w:ascii="Arial" w:hAnsi="Arial" w:cs="Arial"/>
          <w:b/>
          <w:sz w:val="20"/>
          <w:szCs w:val="20"/>
          <w:lang w:val="de-DE"/>
        </w:rPr>
        <w:t xml:space="preserve">05-EUCHNER </w:t>
      </w:r>
      <w:r>
        <w:rPr>
          <w:rFonts w:ascii="Arial" w:hAnsi="Arial" w:cs="Arial"/>
          <w:b/>
          <w:sz w:val="20"/>
          <w:szCs w:val="20"/>
          <w:lang w:val="de-DE"/>
        </w:rPr>
        <w:t xml:space="preserve">– </w:t>
      </w:r>
      <w:r w:rsidR="007058DB">
        <w:rPr>
          <w:rFonts w:ascii="Arial" w:hAnsi="Arial" w:cs="Arial"/>
          <w:b/>
          <w:sz w:val="20"/>
          <w:szCs w:val="20"/>
          <w:lang w:val="de-DE"/>
        </w:rPr>
        <w:t xml:space="preserve">MGB2 </w:t>
      </w:r>
      <w:r w:rsidR="007058DB" w:rsidRPr="009A3FD9">
        <w:rPr>
          <w:rFonts w:ascii="Arial" w:hAnsi="Arial" w:cs="Arial"/>
          <w:b/>
          <w:i/>
          <w:iCs/>
          <w:sz w:val="20"/>
          <w:szCs w:val="20"/>
          <w:lang w:val="de-DE"/>
        </w:rPr>
        <w:t>Modular</w:t>
      </w:r>
    </w:p>
    <w:p w14:paraId="6E8CA39C" w14:textId="4B964BDD" w:rsidR="00522E5B" w:rsidRDefault="001977B8" w:rsidP="00522E5B">
      <w:pPr>
        <w:spacing w:line="360" w:lineRule="auto"/>
        <w:jc w:val="both"/>
        <w:rPr>
          <w:rFonts w:ascii="Arial" w:hAnsi="Arial" w:cs="Arial"/>
          <w:b/>
          <w:noProof/>
          <w:sz w:val="20"/>
          <w:szCs w:val="20"/>
          <w:lang w:val="de-DE"/>
        </w:rPr>
      </w:pPr>
      <w:r>
        <w:rPr>
          <w:rFonts w:ascii="Arial" w:hAnsi="Arial" w:cs="Arial"/>
          <w:b/>
          <w:noProof/>
          <w:sz w:val="20"/>
          <w:szCs w:val="20"/>
          <w:lang w:eastAsia="en-US"/>
        </w:rPr>
        <w:drawing>
          <wp:inline distT="0" distB="0" distL="0" distR="0" wp14:anchorId="644A7CBE" wp14:editId="1E0F1B65">
            <wp:extent cx="1800000" cy="1522476"/>
            <wp:effectExtent l="0" t="0" r="0" b="1905"/>
            <wp:docPr id="196488386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email">
                      <a:extLst>
                        <a:ext uri="{28A0092B-C50C-407E-A947-70E740481C1C}">
                          <a14:useLocalDpi xmlns:a14="http://schemas.microsoft.com/office/drawing/2010/main"/>
                        </a:ext>
                      </a:extLst>
                    </a:blip>
                    <a:srcRect/>
                    <a:stretch>
                      <a:fillRect/>
                    </a:stretch>
                  </pic:blipFill>
                  <pic:spPr bwMode="auto">
                    <a:xfrm>
                      <a:off x="0" y="0"/>
                      <a:ext cx="1800000" cy="1522476"/>
                    </a:xfrm>
                    <a:prstGeom prst="rect">
                      <a:avLst/>
                    </a:prstGeom>
                    <a:noFill/>
                    <a:ln>
                      <a:noFill/>
                    </a:ln>
                  </pic:spPr>
                </pic:pic>
              </a:graphicData>
            </a:graphic>
          </wp:inline>
        </w:drawing>
      </w:r>
    </w:p>
    <w:p w14:paraId="07D545A0" w14:textId="43A3470B" w:rsidR="00F97505" w:rsidRPr="00171939" w:rsidRDefault="007058DB" w:rsidP="00522E5B">
      <w:pPr>
        <w:spacing w:after="0" w:line="240" w:lineRule="auto"/>
        <w:jc w:val="both"/>
        <w:rPr>
          <w:rFonts w:ascii="Arial" w:hAnsi="Arial" w:cs="Arial"/>
          <w:sz w:val="20"/>
          <w:szCs w:val="20"/>
        </w:rPr>
      </w:pPr>
      <w:r w:rsidRPr="00171939">
        <w:rPr>
          <w:rFonts w:ascii="Arial" w:hAnsi="Arial" w:cs="Arial"/>
          <w:sz w:val="20"/>
          <w:szCs w:val="20"/>
        </w:rPr>
        <w:t xml:space="preserve">The MGB2’s modular design, featuring standard components, enables customized and cost-effective applications with a high degree of flexibility in implementation and scaling. The bus module, which supports PROFINET, </w:t>
      </w:r>
      <w:proofErr w:type="spellStart"/>
      <w:r w:rsidRPr="00171939">
        <w:rPr>
          <w:rFonts w:ascii="Arial" w:hAnsi="Arial" w:cs="Arial"/>
          <w:sz w:val="20"/>
          <w:szCs w:val="20"/>
        </w:rPr>
        <w:t>EtherCAT</w:t>
      </w:r>
      <w:proofErr w:type="spellEnd"/>
      <w:r w:rsidRPr="00171939">
        <w:rPr>
          <w:rFonts w:ascii="Arial" w:hAnsi="Arial" w:cs="Arial"/>
          <w:sz w:val="20"/>
          <w:szCs w:val="20"/>
        </w:rPr>
        <w:t xml:space="preserve"> </w:t>
      </w:r>
      <w:r w:rsidR="00123FE7" w:rsidRPr="00171939">
        <w:rPr>
          <w:rFonts w:ascii="Arial" w:hAnsi="Arial" w:cs="Arial"/>
          <w:sz w:val="20"/>
          <w:szCs w:val="20"/>
        </w:rPr>
        <w:t xml:space="preserve">(P), </w:t>
      </w:r>
      <w:r w:rsidRPr="00171939">
        <w:rPr>
          <w:rFonts w:ascii="Arial" w:hAnsi="Arial" w:cs="Arial"/>
          <w:sz w:val="20"/>
          <w:szCs w:val="20"/>
        </w:rPr>
        <w:t xml:space="preserve">and </w:t>
      </w:r>
      <w:proofErr w:type="spellStart"/>
      <w:r w:rsidR="00123FE7" w:rsidRPr="00171939">
        <w:rPr>
          <w:rFonts w:ascii="Arial" w:hAnsi="Arial" w:cs="Arial"/>
          <w:sz w:val="20"/>
          <w:szCs w:val="20"/>
        </w:rPr>
        <w:t>EtherNet</w:t>
      </w:r>
      <w:proofErr w:type="spellEnd"/>
      <w:r w:rsidR="00123FE7" w:rsidRPr="00171939">
        <w:rPr>
          <w:rFonts w:ascii="Arial" w:hAnsi="Arial" w:cs="Arial"/>
          <w:sz w:val="20"/>
          <w:szCs w:val="20"/>
        </w:rPr>
        <w:t>/IP</w:t>
      </w:r>
      <w:r w:rsidRPr="00171939">
        <w:rPr>
          <w:rFonts w:ascii="Arial" w:hAnsi="Arial" w:cs="Arial"/>
          <w:sz w:val="20"/>
          <w:szCs w:val="20"/>
        </w:rPr>
        <w:t>, ensures versatility in communication.</w:t>
      </w:r>
    </w:p>
    <w:p w14:paraId="333E2DAB" w14:textId="77777777" w:rsidR="007058DB" w:rsidRPr="00171939" w:rsidRDefault="007058DB" w:rsidP="00F97505">
      <w:pPr>
        <w:spacing w:after="0" w:line="240" w:lineRule="auto"/>
        <w:jc w:val="both"/>
        <w:rPr>
          <w:rFonts w:ascii="Arial" w:hAnsi="Arial" w:cs="Arial"/>
          <w:sz w:val="20"/>
          <w:szCs w:val="20"/>
        </w:rPr>
      </w:pPr>
    </w:p>
    <w:p w14:paraId="142FFB0B" w14:textId="77777777" w:rsidR="00B05CB4" w:rsidRPr="00171939" w:rsidRDefault="00B05CB4" w:rsidP="00F97505">
      <w:pPr>
        <w:spacing w:after="0" w:line="240" w:lineRule="auto"/>
        <w:jc w:val="both"/>
        <w:rPr>
          <w:rFonts w:ascii="Arial" w:hAnsi="Arial" w:cs="Arial"/>
          <w:sz w:val="20"/>
          <w:szCs w:val="20"/>
        </w:rPr>
      </w:pPr>
    </w:p>
    <w:p w14:paraId="069714D9" w14:textId="1C5717BF" w:rsidR="003E6C4D" w:rsidRPr="00171939" w:rsidRDefault="003E6C4D" w:rsidP="003E6C4D">
      <w:pPr>
        <w:spacing w:line="360" w:lineRule="auto"/>
        <w:rPr>
          <w:rFonts w:ascii="Arial" w:hAnsi="Arial" w:cs="Arial"/>
          <w:b/>
          <w:color w:val="FF0000"/>
          <w:sz w:val="28"/>
          <w:szCs w:val="36"/>
        </w:rPr>
      </w:pPr>
      <w:r w:rsidRPr="00171939">
        <w:rPr>
          <w:rFonts w:ascii="Arial" w:hAnsi="Arial" w:cs="Arial"/>
          <w:b/>
          <w:color w:val="FF0000"/>
          <w:sz w:val="28"/>
          <w:szCs w:val="36"/>
        </w:rPr>
        <w:t xml:space="preserve">High-resolution images are available for download </w:t>
      </w:r>
      <w:hyperlink r:id="rId16" w:history="1">
        <w:r w:rsidRPr="00D41F36">
          <w:rPr>
            <w:rStyle w:val="Hyperlink"/>
            <w:rFonts w:ascii="Arial" w:hAnsi="Arial" w:cs="Arial"/>
            <w:b/>
            <w:sz w:val="28"/>
            <w:szCs w:val="36"/>
          </w:rPr>
          <w:t>here</w:t>
        </w:r>
      </w:hyperlink>
      <w:r w:rsidRPr="00171939">
        <w:rPr>
          <w:rFonts w:ascii="Arial" w:hAnsi="Arial" w:cs="Arial"/>
          <w:b/>
          <w:color w:val="FF0000"/>
          <w:sz w:val="28"/>
          <w:szCs w:val="36"/>
        </w:rPr>
        <w:t>.</w:t>
      </w:r>
    </w:p>
    <w:p w14:paraId="6D077364" w14:textId="77777777" w:rsidR="003E6C4D" w:rsidRPr="00171939" w:rsidRDefault="003E6C4D" w:rsidP="003E6C4D">
      <w:pPr>
        <w:spacing w:line="360" w:lineRule="auto"/>
        <w:rPr>
          <w:rFonts w:ascii="Arial" w:hAnsi="Arial" w:cs="Arial"/>
          <w:color w:val="FF0000"/>
          <w:sz w:val="20"/>
        </w:rPr>
      </w:pPr>
      <w:r w:rsidRPr="00171939">
        <w:rPr>
          <w:rFonts w:ascii="Arial" w:hAnsi="Arial" w:cs="Arial"/>
          <w:color w:val="FF0000"/>
          <w:sz w:val="20"/>
        </w:rPr>
        <w:t>Please send proof of publication to a1kommunikation Schweizer GmbH. Thank you very much!</w:t>
      </w:r>
    </w:p>
    <w:p w14:paraId="60065CCD" w14:textId="77777777" w:rsidR="00B17709" w:rsidRPr="00171939" w:rsidRDefault="00B17709">
      <w:pPr>
        <w:spacing w:after="0" w:line="240" w:lineRule="auto"/>
        <w:rPr>
          <w:rFonts w:cs="Arial"/>
          <w:b/>
          <w:bCs/>
        </w:rPr>
      </w:pPr>
      <w:r w:rsidRPr="00171939">
        <w:rPr>
          <w:rFonts w:cs="Arial"/>
          <w:b/>
          <w:bCs/>
        </w:rPr>
        <w:br w:type="page"/>
      </w:r>
    </w:p>
    <w:p w14:paraId="6F230E58" w14:textId="77777777" w:rsidR="00BE078D" w:rsidRPr="00171939" w:rsidRDefault="00CA566E" w:rsidP="00EC441C">
      <w:pPr>
        <w:spacing w:after="100" w:afterAutospacing="1" w:line="360" w:lineRule="auto"/>
        <w:rPr>
          <w:rFonts w:cs="Arial"/>
          <w:b/>
          <w:bCs/>
        </w:rPr>
      </w:pPr>
      <w:r w:rsidRPr="00171939">
        <w:rPr>
          <w:rFonts w:cs="Arial"/>
          <w:b/>
          <w:bCs/>
        </w:rPr>
        <w:lastRenderedPageBreak/>
        <w:t xml:space="preserve">About EUCHNER </w:t>
      </w:r>
      <w:r w:rsidR="00BE078D" w:rsidRPr="00171939">
        <w:rPr>
          <w:rFonts w:cs="Arial"/>
          <w:b/>
          <w:bCs/>
        </w:rPr>
        <w:t>GmbH + Co. KG</w:t>
      </w:r>
    </w:p>
    <w:p w14:paraId="33849D4B" w14:textId="77777777" w:rsidR="00C219F7" w:rsidRPr="00171939" w:rsidRDefault="00C219F7" w:rsidP="00C219F7">
      <w:pPr>
        <w:tabs>
          <w:tab w:val="left" w:pos="8647"/>
        </w:tabs>
        <w:spacing w:line="360" w:lineRule="auto"/>
        <w:ind w:right="-141"/>
        <w:rPr>
          <w:rFonts w:cs="Arial"/>
          <w:i/>
          <w:iCs/>
        </w:rPr>
      </w:pPr>
      <w:r w:rsidRPr="00171939">
        <w:rPr>
          <w:rFonts w:cs="Arial"/>
          <w:i/>
          <w:iCs/>
        </w:rPr>
        <w:t xml:space="preserve">EUCHNER GmbH + Co. KG, headquartered in </w:t>
      </w:r>
      <w:proofErr w:type="spellStart"/>
      <w:r w:rsidRPr="00171939">
        <w:rPr>
          <w:rFonts w:cs="Arial"/>
          <w:i/>
          <w:iCs/>
        </w:rPr>
        <w:t>Leinfelden</w:t>
      </w:r>
      <w:proofErr w:type="spellEnd"/>
      <w:r w:rsidRPr="00171939">
        <w:rPr>
          <w:rFonts w:cs="Arial"/>
          <w:i/>
          <w:iCs/>
        </w:rPr>
        <w:t>, is an internationally active family-owned company and ranks among the world’s leading experts in industrial safety technology. With more than 900 employees, 21 subsidiaries, and a global network of distribution partners, EUCHNER is represented in all major markets.</w:t>
      </w:r>
    </w:p>
    <w:p w14:paraId="019311EE" w14:textId="77777777" w:rsidR="00C219F7" w:rsidRPr="00171939" w:rsidRDefault="00C219F7" w:rsidP="00C219F7">
      <w:pPr>
        <w:tabs>
          <w:tab w:val="left" w:pos="8647"/>
        </w:tabs>
        <w:spacing w:line="360" w:lineRule="auto"/>
        <w:ind w:right="-141"/>
        <w:rPr>
          <w:rFonts w:cs="Arial"/>
          <w:i/>
          <w:iCs/>
        </w:rPr>
      </w:pPr>
      <w:r w:rsidRPr="00171939">
        <w:rPr>
          <w:rFonts w:cs="Arial"/>
          <w:i/>
          <w:iCs/>
        </w:rPr>
        <w:t>The company is led by managing partner Stefan Euchner, who combines the tradition of the family business with a clear focus on the future.</w:t>
      </w:r>
    </w:p>
    <w:p w14:paraId="0223761C" w14:textId="77777777" w:rsidR="00C219F7" w:rsidRPr="00171939" w:rsidRDefault="00C219F7" w:rsidP="00C219F7">
      <w:pPr>
        <w:tabs>
          <w:tab w:val="left" w:pos="8647"/>
        </w:tabs>
        <w:spacing w:line="360" w:lineRule="auto"/>
        <w:ind w:right="-141"/>
        <w:rPr>
          <w:rFonts w:cs="Arial"/>
          <w:i/>
          <w:iCs/>
        </w:rPr>
      </w:pPr>
      <w:r w:rsidRPr="00171939">
        <w:rPr>
          <w:rFonts w:cs="Arial"/>
          <w:i/>
          <w:iCs/>
        </w:rPr>
        <w:t>Under the motto “More than safety,” EUCHNER has been developing and manufacturing customized solutions for safety technology for over 70 years. Its broad portfolio of more than 7,000 products ensures that people, machines, and processes are reliably protected worldwide and across all industries—from automation technology to machine tools.</w:t>
      </w:r>
    </w:p>
    <w:p w14:paraId="39C4DBD6" w14:textId="77777777" w:rsidR="00C219F7" w:rsidRPr="00171939" w:rsidRDefault="00C219F7" w:rsidP="00C219F7">
      <w:pPr>
        <w:tabs>
          <w:tab w:val="left" w:pos="8647"/>
        </w:tabs>
        <w:spacing w:line="360" w:lineRule="auto"/>
        <w:ind w:right="-141"/>
        <w:rPr>
          <w:rFonts w:cs="Arial"/>
          <w:i/>
          <w:iCs/>
        </w:rPr>
      </w:pPr>
      <w:r w:rsidRPr="00171939">
        <w:rPr>
          <w:rFonts w:cs="Arial"/>
          <w:i/>
          <w:iCs/>
        </w:rPr>
        <w:t>EUCHNER Safety Services complement the portfolio and support manufacturers and operators throughout the entire lifecycle of machines and systems with professional consulting, training, and engineering services.</w:t>
      </w:r>
    </w:p>
    <w:p w14:paraId="6A9BCE49" w14:textId="2CF92C6E" w:rsidR="00BE078D" w:rsidRPr="00171939" w:rsidRDefault="00BE078D" w:rsidP="00C219F7">
      <w:pPr>
        <w:tabs>
          <w:tab w:val="left" w:pos="8647"/>
        </w:tabs>
        <w:spacing w:line="360" w:lineRule="auto"/>
        <w:ind w:right="-141"/>
        <w:rPr>
          <w:rFonts w:cs="Arial"/>
        </w:rPr>
      </w:pPr>
      <w:r w:rsidRPr="00171939">
        <w:rPr>
          <w:rFonts w:cs="Arial"/>
        </w:rPr>
        <w:t>For more information about the company, visit</w:t>
      </w:r>
      <w:hyperlink r:id="rId17" w:history="1">
        <w:r w:rsidR="00467D5B" w:rsidRPr="00171939">
          <w:rPr>
            <w:rStyle w:val="Hyperlink"/>
            <w:rFonts w:cs="Arial"/>
            <w:b/>
            <w:bCs/>
            <w:color w:val="auto"/>
          </w:rPr>
          <w:t xml:space="preserve"> www.euchner.com</w:t>
        </w:r>
      </w:hyperlink>
    </w:p>
    <w:p w14:paraId="7645BE8D" w14:textId="77777777" w:rsidR="00BE078D" w:rsidRPr="00171939" w:rsidRDefault="00BE078D" w:rsidP="00BE078D">
      <w:pPr>
        <w:tabs>
          <w:tab w:val="left" w:pos="6379"/>
        </w:tabs>
        <w:ind w:right="990"/>
        <w:rPr>
          <w:rFonts w:cs="Arial"/>
        </w:rPr>
      </w:pPr>
    </w:p>
    <w:p w14:paraId="6CAC26F9" w14:textId="77777777" w:rsidR="00BE078D" w:rsidRPr="00581C48" w:rsidRDefault="00E022EF" w:rsidP="00B17709">
      <w:pPr>
        <w:tabs>
          <w:tab w:val="left" w:pos="6379"/>
        </w:tabs>
        <w:spacing w:after="0" w:line="360" w:lineRule="auto"/>
        <w:ind w:right="990"/>
        <w:rPr>
          <w:rFonts w:cs="Arial"/>
          <w:bCs/>
          <w:lang w:val="de-DE"/>
        </w:rPr>
      </w:pPr>
      <w:r w:rsidRPr="00581C48">
        <w:rPr>
          <w:rFonts w:cs="Arial"/>
          <w:bCs/>
          <w:lang w:val="de-DE"/>
        </w:rPr>
        <w:t xml:space="preserve">EUCHNER </w:t>
      </w:r>
      <w:r w:rsidR="00BE078D" w:rsidRPr="00581C48">
        <w:rPr>
          <w:rFonts w:cs="Arial"/>
          <w:bCs/>
          <w:lang w:val="de-DE"/>
        </w:rPr>
        <w:t xml:space="preserve">GmbH + Co. KG </w:t>
      </w:r>
    </w:p>
    <w:p w14:paraId="2360131F" w14:textId="77777777" w:rsidR="00BE078D" w:rsidRPr="00581C48" w:rsidRDefault="00BE078D" w:rsidP="00B17709">
      <w:pPr>
        <w:tabs>
          <w:tab w:val="left" w:pos="7797"/>
        </w:tabs>
        <w:spacing w:after="0" w:line="360" w:lineRule="auto"/>
        <w:ind w:right="-1"/>
        <w:rPr>
          <w:rFonts w:cs="Arial"/>
          <w:lang w:val="de-DE"/>
        </w:rPr>
      </w:pPr>
      <w:r w:rsidRPr="00581C48">
        <w:rPr>
          <w:rFonts w:cs="Arial"/>
          <w:lang w:val="de-DE"/>
        </w:rPr>
        <w:t>Kohlhammerstraße 16</w:t>
      </w:r>
    </w:p>
    <w:p w14:paraId="37CA5F0F" w14:textId="77777777" w:rsidR="00BE078D" w:rsidRPr="00581C48" w:rsidRDefault="00BE078D" w:rsidP="00B17709">
      <w:pPr>
        <w:tabs>
          <w:tab w:val="left" w:pos="6379"/>
        </w:tabs>
        <w:spacing w:after="0" w:line="360" w:lineRule="auto"/>
        <w:ind w:right="990"/>
        <w:rPr>
          <w:rFonts w:cs="Arial"/>
          <w:lang w:val="de-DE"/>
        </w:rPr>
      </w:pPr>
      <w:r w:rsidRPr="00581C48">
        <w:rPr>
          <w:rFonts w:cs="Arial"/>
          <w:lang w:val="de-DE"/>
        </w:rPr>
        <w:t>70771 Leinfelden-Echterdingen</w:t>
      </w:r>
    </w:p>
    <w:p w14:paraId="69AD9146" w14:textId="77777777" w:rsidR="007C4CC2" w:rsidRPr="00581C48" w:rsidRDefault="007C4CC2" w:rsidP="00B17709">
      <w:pPr>
        <w:tabs>
          <w:tab w:val="left" w:pos="6379"/>
        </w:tabs>
        <w:spacing w:after="0" w:line="360" w:lineRule="auto"/>
        <w:ind w:right="990"/>
        <w:rPr>
          <w:rFonts w:cs="Arial"/>
          <w:lang w:val="de-DE"/>
        </w:rPr>
      </w:pPr>
      <w:r w:rsidRPr="00581C48">
        <w:rPr>
          <w:rFonts w:cs="Arial"/>
          <w:lang w:val="de-DE"/>
        </w:rPr>
        <w:t>Germany</w:t>
      </w:r>
    </w:p>
    <w:p w14:paraId="42AB0791" w14:textId="77777777" w:rsidR="00BE078D" w:rsidRPr="00581C48" w:rsidRDefault="00BE078D" w:rsidP="00B17709">
      <w:pPr>
        <w:tabs>
          <w:tab w:val="left" w:pos="7797"/>
        </w:tabs>
        <w:spacing w:after="0" w:line="360" w:lineRule="auto"/>
        <w:ind w:right="-1"/>
        <w:rPr>
          <w:rFonts w:cs="Arial"/>
          <w:lang w:val="de-DE"/>
        </w:rPr>
      </w:pPr>
      <w:r w:rsidRPr="00581C48">
        <w:rPr>
          <w:rFonts w:cs="Arial"/>
          <w:lang w:val="de-DE"/>
        </w:rPr>
        <w:t>Tel. +49 711 7597-0</w:t>
      </w:r>
    </w:p>
    <w:p w14:paraId="6CD70B3D" w14:textId="528D6DEF" w:rsidR="00BE078D" w:rsidRPr="00A92924" w:rsidRDefault="00467D5B" w:rsidP="00B17709">
      <w:pPr>
        <w:tabs>
          <w:tab w:val="left" w:pos="6379"/>
        </w:tabs>
        <w:spacing w:after="0" w:line="360" w:lineRule="auto"/>
        <w:ind w:right="990"/>
        <w:rPr>
          <w:rFonts w:cs="Arial"/>
          <w:lang w:val="de-DE"/>
        </w:rPr>
      </w:pPr>
      <w:hyperlink r:id="rId18">
        <w:r w:rsidRPr="39B701A7">
          <w:rPr>
            <w:rStyle w:val="Hyperlink"/>
            <w:rFonts w:cs="Arial"/>
            <w:lang w:val="de-DE"/>
          </w:rPr>
          <w:t>www.euchner.com</w:t>
        </w:r>
      </w:hyperlink>
    </w:p>
    <w:p w14:paraId="10D701DF" w14:textId="61A91222" w:rsidR="00BE078D" w:rsidRPr="00171939" w:rsidRDefault="00E022EF" w:rsidP="00B17709">
      <w:pPr>
        <w:tabs>
          <w:tab w:val="left" w:pos="6379"/>
        </w:tabs>
        <w:spacing w:after="0" w:line="360" w:lineRule="auto"/>
        <w:ind w:right="990"/>
        <w:rPr>
          <w:color w:val="0000FF"/>
          <w:u w:val="single"/>
        </w:rPr>
      </w:pPr>
      <w:hyperlink r:id="rId19">
        <w:r w:rsidRPr="00171939">
          <w:rPr>
            <w:rFonts w:eastAsiaTheme="minorEastAsia"/>
            <w:color w:val="0000FF"/>
            <w:u w:val="single"/>
          </w:rPr>
          <w:t>info@euchner.de</w:t>
        </w:r>
      </w:hyperlink>
    </w:p>
    <w:p w14:paraId="236F9245" w14:textId="77777777" w:rsidR="000433F8" w:rsidRPr="00171939" w:rsidRDefault="000433F8" w:rsidP="00B17709">
      <w:pPr>
        <w:tabs>
          <w:tab w:val="left" w:pos="6379"/>
        </w:tabs>
        <w:spacing w:after="0" w:line="360" w:lineRule="auto"/>
        <w:ind w:right="990"/>
        <w:rPr>
          <w:rStyle w:val="Hyperlink"/>
          <w:rFonts w:cs="Arial"/>
          <w:color w:val="auto"/>
          <w:u w:val="none"/>
        </w:rPr>
      </w:pPr>
    </w:p>
    <w:p w14:paraId="0A4B14C5" w14:textId="77777777" w:rsidR="000433F8" w:rsidRPr="00171939" w:rsidRDefault="00CC1696" w:rsidP="00B17709">
      <w:pPr>
        <w:tabs>
          <w:tab w:val="left" w:pos="6379"/>
        </w:tabs>
        <w:spacing w:after="0" w:line="360" w:lineRule="auto"/>
        <w:ind w:right="1134"/>
        <w:rPr>
          <w:rFonts w:cs="Arial"/>
          <w:b/>
          <w:bCs/>
        </w:rPr>
      </w:pPr>
      <w:r w:rsidRPr="00171939">
        <w:rPr>
          <w:rFonts w:cs="Arial"/>
          <w:b/>
          <w:bCs/>
        </w:rPr>
        <w:t>Press Contact</w:t>
      </w:r>
    </w:p>
    <w:p w14:paraId="675A89F9" w14:textId="77777777" w:rsidR="00605D8E" w:rsidRDefault="00605D8E" w:rsidP="00605D8E">
      <w:pPr>
        <w:tabs>
          <w:tab w:val="left" w:pos="7797"/>
        </w:tabs>
        <w:spacing w:after="0" w:line="360" w:lineRule="auto"/>
        <w:ind w:right="-1"/>
        <w:rPr>
          <w:rFonts w:cs="Arial"/>
          <w:lang w:val="da-DK"/>
        </w:rPr>
      </w:pPr>
      <w:r>
        <w:rPr>
          <w:rFonts w:cs="Arial"/>
          <w:lang w:val="da-DK"/>
        </w:rPr>
        <w:t>Stefanie Möllenkamp-Bolduan</w:t>
      </w:r>
    </w:p>
    <w:p w14:paraId="176BFA50" w14:textId="77777777" w:rsidR="00605D8E" w:rsidRDefault="00605D8E" w:rsidP="00605D8E">
      <w:pPr>
        <w:tabs>
          <w:tab w:val="left" w:pos="7797"/>
        </w:tabs>
        <w:spacing w:after="0" w:line="360" w:lineRule="auto"/>
        <w:ind w:right="-1"/>
        <w:rPr>
          <w:rFonts w:cs="Arial"/>
          <w:lang w:val="da-DK"/>
        </w:rPr>
      </w:pPr>
      <w:r>
        <w:rPr>
          <w:rFonts w:cs="Arial"/>
          <w:lang w:val="da-DK"/>
        </w:rPr>
        <w:t xml:space="preserve">Head of Marketing Communications </w:t>
      </w:r>
    </w:p>
    <w:p w14:paraId="246E9546" w14:textId="77777777" w:rsidR="00605D8E" w:rsidRDefault="00605D8E" w:rsidP="00605D8E">
      <w:pPr>
        <w:tabs>
          <w:tab w:val="left" w:pos="6379"/>
        </w:tabs>
        <w:spacing w:after="0" w:line="360" w:lineRule="auto"/>
        <w:ind w:right="1134"/>
        <w:rPr>
          <w:rFonts w:cs="Arial"/>
          <w:lang w:val="es-ES"/>
        </w:rPr>
      </w:pPr>
      <w:r>
        <w:rPr>
          <w:rFonts w:cs="Arial"/>
          <w:lang w:val="es-ES"/>
        </w:rPr>
        <w:t>Phone: +49 711 7597-275</w:t>
      </w:r>
    </w:p>
    <w:p w14:paraId="41615979" w14:textId="77777777" w:rsidR="00605D8E" w:rsidRPr="006C16D7" w:rsidRDefault="00605D8E" w:rsidP="00605D8E">
      <w:pPr>
        <w:spacing w:after="0" w:line="360" w:lineRule="auto"/>
        <w:ind w:right="1134"/>
        <w:rPr>
          <w:lang w:val="es-ES"/>
        </w:rPr>
      </w:pPr>
      <w:hyperlink r:id="rId20" w:history="1">
        <w:r w:rsidRPr="006C16D7">
          <w:rPr>
            <w:rStyle w:val="Hyperlink"/>
            <w:lang w:val="es-ES"/>
          </w:rPr>
          <w:t>st.moellenkamp@euchner.de</w:t>
        </w:r>
      </w:hyperlink>
      <w:r w:rsidRPr="006C16D7">
        <w:rPr>
          <w:lang w:val="es-ES"/>
        </w:rPr>
        <w:t xml:space="preserve"> </w:t>
      </w:r>
    </w:p>
    <w:p w14:paraId="0F4E3A49" w14:textId="77777777" w:rsidR="00EA47B3" w:rsidRPr="002E2567" w:rsidRDefault="00EA47B3" w:rsidP="00EA47B3">
      <w:pPr>
        <w:tabs>
          <w:tab w:val="left" w:pos="6379"/>
        </w:tabs>
        <w:spacing w:line="360" w:lineRule="auto"/>
        <w:ind w:right="1134"/>
        <w:rPr>
          <w:rFonts w:cs="Arial"/>
          <w:b/>
          <w:bCs/>
          <w:lang w:val="es-ES"/>
        </w:rPr>
      </w:pPr>
    </w:p>
    <w:p w14:paraId="0301A93D" w14:textId="3B26F951" w:rsidR="009B257B" w:rsidRPr="00F36D5B" w:rsidRDefault="00C6175C" w:rsidP="00F36D5B">
      <w:pPr>
        <w:spacing w:line="360" w:lineRule="auto"/>
        <w:ind w:right="1134"/>
        <w:rPr>
          <w:rFonts w:cs="Arial"/>
          <w:b/>
          <w:lang w:val="es-ES"/>
        </w:rPr>
      </w:pPr>
      <w:r w:rsidRPr="00581C48">
        <w:rPr>
          <w:rFonts w:cs="Arial"/>
          <w:b/>
          <w:noProof/>
          <w:lang w:eastAsia="en-US"/>
        </w:rPr>
        <w:drawing>
          <wp:anchor distT="0" distB="0" distL="114300" distR="114300" simplePos="0" relativeHeight="251658240" behindDoc="0" locked="0" layoutInCell="1" allowOverlap="1" wp14:anchorId="4C131D4F" wp14:editId="1E0F0E20">
            <wp:simplePos x="0" y="0"/>
            <wp:positionH relativeFrom="column">
              <wp:posOffset>716915</wp:posOffset>
            </wp:positionH>
            <wp:positionV relativeFrom="paragraph">
              <wp:posOffset>236220</wp:posOffset>
            </wp:positionV>
            <wp:extent cx="384810" cy="449580"/>
            <wp:effectExtent l="0" t="0" r="0" b="7620"/>
            <wp:wrapNone/>
            <wp:docPr id="9" name="Grafik 9" descr="euchner-social-media-buttons">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k 9" descr="euchner-social-media-buttons">
                      <a:hlinkClick r:id="rId21"/>
                    </pic:cNvPr>
                    <pic:cNvPicPr>
                      <a:picLocks noChangeAspect="1"/>
                    </pic:cNvPicPr>
                  </pic:nvPicPr>
                  <pic:blipFill rotWithShape="1">
                    <a:blip r:embed="rId22" cstate="email">
                      <a:extLst>
                        <a:ext uri="{28A0092B-C50C-407E-A947-70E740481C1C}">
                          <a14:useLocalDpi xmlns:a14="http://schemas.microsoft.com/office/drawing/2010/main"/>
                        </a:ext>
                      </a:extLst>
                    </a:blip>
                    <a:srcRect/>
                    <a:stretch/>
                  </pic:blipFill>
                  <pic:spPr bwMode="auto">
                    <a:xfrm>
                      <a:off x="0" y="0"/>
                      <a:ext cx="384810" cy="449580"/>
                    </a:xfrm>
                    <a:prstGeom prst="rect">
                      <a:avLst/>
                    </a:prstGeom>
                    <a:noFill/>
                    <a:ln>
                      <a:noFill/>
                    </a:ln>
                    <a:extLst>
                      <a:ext uri="{53640926-AAD7-44D8-BBD7-CCE9431645EC}">
                        <a14:shadowObscured xmlns:a14="http://schemas.microsoft.com/office/drawing/2010/main"/>
                      </a:ext>
                    </a:extLst>
                  </pic:spPr>
                </pic:pic>
              </a:graphicData>
            </a:graphic>
          </wp:anchor>
        </w:drawing>
      </w:r>
      <w:r w:rsidRPr="00581C48">
        <w:rPr>
          <w:rFonts w:cs="Arial"/>
          <w:b/>
          <w:noProof/>
          <w:lang w:eastAsia="en-US"/>
        </w:rPr>
        <w:drawing>
          <wp:anchor distT="0" distB="0" distL="114300" distR="114300" simplePos="0" relativeHeight="251658241" behindDoc="0" locked="0" layoutInCell="1" allowOverlap="1" wp14:anchorId="161A6686" wp14:editId="746B17D3">
            <wp:simplePos x="0" y="0"/>
            <wp:positionH relativeFrom="column">
              <wp:posOffset>356235</wp:posOffset>
            </wp:positionH>
            <wp:positionV relativeFrom="paragraph">
              <wp:posOffset>234950</wp:posOffset>
            </wp:positionV>
            <wp:extent cx="345440" cy="449580"/>
            <wp:effectExtent l="0" t="0" r="0" b="7620"/>
            <wp:wrapNone/>
            <wp:docPr id="10" name="Grafik 10" descr="euchner-social-media-buttons">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uchner-social-media-buttons">
                      <a:hlinkClick r:id="rId23"/>
                    </pic:cNvPr>
                    <pic:cNvPicPr>
                      <a:picLocks noChangeAspect="1"/>
                    </pic:cNvPicPr>
                  </pic:nvPicPr>
                  <pic:blipFill rotWithShape="1">
                    <a:blip r:embed="rId24" cstate="email">
                      <a:extLst>
                        <a:ext uri="{28A0092B-C50C-407E-A947-70E740481C1C}">
                          <a14:useLocalDpi xmlns:a14="http://schemas.microsoft.com/office/drawing/2010/main"/>
                        </a:ext>
                      </a:extLst>
                    </a:blip>
                    <a:srcRect/>
                    <a:stretch/>
                  </pic:blipFill>
                  <pic:spPr bwMode="auto">
                    <a:xfrm>
                      <a:off x="0" y="0"/>
                      <a:ext cx="345440" cy="449580"/>
                    </a:xfrm>
                    <a:prstGeom prst="rect">
                      <a:avLst/>
                    </a:prstGeom>
                    <a:noFill/>
                    <a:ln>
                      <a:noFill/>
                    </a:ln>
                    <a:extLst>
                      <a:ext uri="{53640926-AAD7-44D8-BBD7-CCE9431645EC}">
                        <a14:shadowObscured xmlns:a14="http://schemas.microsoft.com/office/drawing/2010/main"/>
                      </a:ext>
                    </a:extLst>
                  </pic:spPr>
                </pic:pic>
              </a:graphicData>
            </a:graphic>
          </wp:anchor>
        </w:drawing>
      </w:r>
      <w:r w:rsidR="00A92924" w:rsidRPr="00581C48">
        <w:rPr>
          <w:rFonts w:cs="Arial"/>
          <w:b/>
          <w:noProof/>
          <w:lang w:eastAsia="en-US"/>
        </w:rPr>
        <w:drawing>
          <wp:anchor distT="0" distB="0" distL="114300" distR="114300" simplePos="0" relativeHeight="251658242" behindDoc="0" locked="0" layoutInCell="1" allowOverlap="1" wp14:anchorId="49C13F84" wp14:editId="0EA60FEC">
            <wp:simplePos x="0" y="0"/>
            <wp:positionH relativeFrom="margin">
              <wp:posOffset>-16506</wp:posOffset>
            </wp:positionH>
            <wp:positionV relativeFrom="paragraph">
              <wp:posOffset>226060</wp:posOffset>
            </wp:positionV>
            <wp:extent cx="388620" cy="449580"/>
            <wp:effectExtent l="0" t="0" r="0" b="7620"/>
            <wp:wrapNone/>
            <wp:docPr id="12" name="Grafik 12" descr="euchner-social-media-buttons">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fik 12" descr="euchner-social-media-buttons">
                      <a:hlinkClick r:id="rId25"/>
                    </pic:cNvPr>
                    <pic:cNvPicPr>
                      <a:picLocks noChangeAspect="1"/>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388620" cy="449580"/>
                    </a:xfrm>
                    <a:prstGeom prst="rect">
                      <a:avLst/>
                    </a:prstGeom>
                    <a:noFill/>
                    <a:ln>
                      <a:noFill/>
                    </a:ln>
                    <a:extLst>
                      <a:ext uri="{53640926-AAD7-44D8-BBD7-CCE9431645EC}">
                        <a14:shadowObscured xmlns:a14="http://schemas.microsoft.com/office/drawing/2010/main"/>
                      </a:ext>
                    </a:extLst>
                  </pic:spPr>
                </pic:pic>
              </a:graphicData>
            </a:graphic>
          </wp:anchor>
        </w:drawing>
      </w:r>
      <w:r w:rsidR="009B257B" w:rsidRPr="002E2567">
        <w:rPr>
          <w:rFonts w:cs="Arial"/>
          <w:b/>
          <w:lang w:val="es-ES"/>
        </w:rPr>
        <w:t>Social Media</w:t>
      </w:r>
    </w:p>
    <w:sectPr w:rsidR="009B257B" w:rsidRPr="00F36D5B" w:rsidSect="007521E7">
      <w:headerReference w:type="default" r:id="rId27"/>
      <w:footerReference w:type="default" r:id="rId28"/>
      <w:pgSz w:w="11906" w:h="16838" w:code="9"/>
      <w:pgMar w:top="1417" w:right="1274" w:bottom="1134" w:left="141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81627" w14:textId="77777777" w:rsidR="00985846" w:rsidRDefault="00985846">
      <w:r>
        <w:separator/>
      </w:r>
    </w:p>
  </w:endnote>
  <w:endnote w:type="continuationSeparator" w:id="0">
    <w:p w14:paraId="05739936" w14:textId="77777777" w:rsidR="00985846" w:rsidRDefault="00985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News Gothic">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News Gothic Std">
    <w:altName w:val="Calibri"/>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DA319" w14:textId="77777777" w:rsidR="00B17709" w:rsidRDefault="00B17709">
    <w:pPr>
      <w:pStyle w:val="Fuzeile"/>
      <w:jc w:val="right"/>
      <w:rPr>
        <w:rFonts w:cs="Arial"/>
        <w:snapToGrid w:val="0"/>
        <w:sz w:val="16"/>
      </w:rPr>
    </w:pPr>
  </w:p>
  <w:p w14:paraId="10D6C98E" w14:textId="6312DE0C" w:rsidR="006F3BBC" w:rsidRPr="0023324D" w:rsidRDefault="006F3BBC">
    <w:pPr>
      <w:pStyle w:val="Fuzeile"/>
      <w:jc w:val="right"/>
      <w:rPr>
        <w:rFonts w:cs="Arial"/>
        <w:sz w:val="16"/>
      </w:rPr>
    </w:pPr>
    <w:r w:rsidRPr="00B96808">
      <w:rPr>
        <w:rFonts w:cs="Arial"/>
        <w:snapToGrid w:val="0"/>
        <w:sz w:val="16"/>
      </w:rPr>
      <w:t>Page</w:t>
    </w:r>
    <w:r w:rsidRPr="00B96808">
      <w:rPr>
        <w:rFonts w:cs="Arial"/>
        <w:snapToGrid w:val="0"/>
        <w:sz w:val="16"/>
      </w:rPr>
      <w:fldChar w:fldCharType="begin"/>
    </w:r>
    <w:r w:rsidRPr="00B96808">
      <w:rPr>
        <w:rFonts w:cs="Arial"/>
        <w:snapToGrid w:val="0"/>
        <w:sz w:val="16"/>
      </w:rPr>
      <w:instrText xml:space="preserve"> PAGE </w:instrText>
    </w:r>
    <w:r w:rsidRPr="00B96808">
      <w:rPr>
        <w:rFonts w:cs="Arial"/>
        <w:snapToGrid w:val="0"/>
        <w:sz w:val="16"/>
      </w:rPr>
      <w:fldChar w:fldCharType="separate"/>
    </w:r>
    <w:r w:rsidR="00DF4E3F">
      <w:rPr>
        <w:rFonts w:cs="Arial"/>
        <w:noProof/>
        <w:snapToGrid w:val="0"/>
        <w:sz w:val="16"/>
      </w:rPr>
      <w:t>7</w:t>
    </w:r>
    <w:r w:rsidRPr="00B96808">
      <w:rPr>
        <w:rFonts w:cs="Arial"/>
        <w:snapToGrid w:val="0"/>
        <w:sz w:val="16"/>
      </w:rPr>
      <w:fldChar w:fldCharType="end"/>
    </w:r>
    <w:r w:rsidRPr="00B96808">
      <w:rPr>
        <w:rFonts w:cs="Arial"/>
        <w:snapToGrid w:val="0"/>
        <w:sz w:val="16"/>
      </w:rPr>
      <w:t xml:space="preserve"> from </w:t>
    </w:r>
    <w:r w:rsidRPr="00B96808">
      <w:rPr>
        <w:rFonts w:cs="Arial"/>
        <w:snapToGrid w:val="0"/>
        <w:sz w:val="16"/>
      </w:rPr>
      <w:fldChar w:fldCharType="begin"/>
    </w:r>
    <w:r w:rsidRPr="00B96808">
      <w:rPr>
        <w:rFonts w:cs="Arial"/>
        <w:snapToGrid w:val="0"/>
        <w:sz w:val="16"/>
      </w:rPr>
      <w:instrText xml:space="preserve"> NUMPAGES </w:instrText>
    </w:r>
    <w:r w:rsidRPr="00B96808">
      <w:rPr>
        <w:rFonts w:cs="Arial"/>
        <w:snapToGrid w:val="0"/>
        <w:sz w:val="16"/>
      </w:rPr>
      <w:fldChar w:fldCharType="separate"/>
    </w:r>
    <w:r w:rsidR="00DF4E3F">
      <w:rPr>
        <w:rFonts w:cs="Arial"/>
        <w:noProof/>
        <w:snapToGrid w:val="0"/>
        <w:sz w:val="16"/>
      </w:rPr>
      <w:t>7</w:t>
    </w:r>
    <w:r w:rsidRPr="00B96808">
      <w:rPr>
        <w:rFonts w:cs="Arial"/>
        <w:snapToGrid w:val="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66EF0D" w14:textId="77777777" w:rsidR="00985846" w:rsidRDefault="00985846">
      <w:r>
        <w:separator/>
      </w:r>
    </w:p>
  </w:footnote>
  <w:footnote w:type="continuationSeparator" w:id="0">
    <w:p w14:paraId="4AFE1545" w14:textId="77777777" w:rsidR="00985846" w:rsidRDefault="009858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D61CB" w14:textId="1762FF9C" w:rsidR="007D35D3" w:rsidRDefault="00572386">
    <w:pPr>
      <w:pStyle w:val="Kopfzeile"/>
    </w:pPr>
    <w:r w:rsidRPr="00572386">
      <w:rPr>
        <w:b/>
        <w:bCs/>
        <w:sz w:val="32"/>
        <w:szCs w:val="32"/>
      </w:rPr>
      <w:t>PRESS RELEASE</w:t>
    </w:r>
    <w:r>
      <w:tab/>
    </w:r>
    <w:r>
      <w:tab/>
    </w:r>
    <w:r w:rsidR="007D35D3">
      <w:rPr>
        <w:noProof/>
        <w:lang w:eastAsia="en-US"/>
      </w:rPr>
      <w:drawing>
        <wp:inline distT="0" distB="0" distL="0" distR="0" wp14:anchorId="6D8FD33A" wp14:editId="562E43A6">
          <wp:extent cx="1737360" cy="633730"/>
          <wp:effectExtent l="0" t="0" r="0" b="0"/>
          <wp:docPr id="144774966"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email">
                    <a:extLst>
                      <a:ext uri="{28A0092B-C50C-407E-A947-70E740481C1C}">
                        <a14:useLocalDpi xmlns:a14="http://schemas.microsoft.com/office/drawing/2010/main"/>
                      </a:ext>
                    </a:extLst>
                  </a:blip>
                  <a:srcRect/>
                  <a:stretch>
                    <a:fillRect/>
                  </a:stretch>
                </pic:blipFill>
                <pic:spPr bwMode="auto">
                  <a:xfrm>
                    <a:off x="0" y="0"/>
                    <a:ext cx="1737360" cy="633730"/>
                  </a:xfrm>
                  <a:prstGeom prst="rect">
                    <a:avLst/>
                  </a:prstGeom>
                  <a:noFill/>
                </pic:spPr>
              </pic:pic>
            </a:graphicData>
          </a:graphic>
        </wp:inline>
      </w:drawing>
    </w:r>
  </w:p>
  <w:p w14:paraId="182326B5" w14:textId="77777777" w:rsidR="00274EFB" w:rsidRDefault="00274EF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D53E9"/>
    <w:multiLevelType w:val="hybridMultilevel"/>
    <w:tmpl w:val="3774EF08"/>
    <w:lvl w:ilvl="0" w:tplc="936279E6">
      <w:start w:val="2"/>
      <w:numFmt w:val="decimal"/>
      <w:lvlText w:val="%1."/>
      <w:lvlJc w:val="left"/>
      <w:pPr>
        <w:tabs>
          <w:tab w:val="num" w:pos="720"/>
        </w:tabs>
        <w:ind w:left="720" w:hanging="360"/>
      </w:pPr>
      <w:rPr>
        <w:rFonts w:hint="default"/>
      </w:rPr>
    </w:lvl>
    <w:lvl w:ilvl="1" w:tplc="F2509EA8" w:tentative="1">
      <w:start w:val="1"/>
      <w:numFmt w:val="lowerLetter"/>
      <w:lvlText w:val="%2."/>
      <w:lvlJc w:val="left"/>
      <w:pPr>
        <w:tabs>
          <w:tab w:val="num" w:pos="1440"/>
        </w:tabs>
        <w:ind w:left="1440" w:hanging="360"/>
      </w:pPr>
    </w:lvl>
    <w:lvl w:ilvl="2" w:tplc="088C3110" w:tentative="1">
      <w:start w:val="1"/>
      <w:numFmt w:val="lowerRoman"/>
      <w:lvlText w:val="%3."/>
      <w:lvlJc w:val="right"/>
      <w:pPr>
        <w:tabs>
          <w:tab w:val="num" w:pos="2160"/>
        </w:tabs>
        <w:ind w:left="2160" w:hanging="180"/>
      </w:pPr>
    </w:lvl>
    <w:lvl w:ilvl="3" w:tplc="C268BB2E" w:tentative="1">
      <w:start w:val="1"/>
      <w:numFmt w:val="decimal"/>
      <w:lvlText w:val="%4."/>
      <w:lvlJc w:val="left"/>
      <w:pPr>
        <w:tabs>
          <w:tab w:val="num" w:pos="2880"/>
        </w:tabs>
        <w:ind w:left="2880" w:hanging="360"/>
      </w:pPr>
    </w:lvl>
    <w:lvl w:ilvl="4" w:tplc="78E0CA8C" w:tentative="1">
      <w:start w:val="1"/>
      <w:numFmt w:val="lowerLetter"/>
      <w:lvlText w:val="%5."/>
      <w:lvlJc w:val="left"/>
      <w:pPr>
        <w:tabs>
          <w:tab w:val="num" w:pos="3600"/>
        </w:tabs>
        <w:ind w:left="3600" w:hanging="360"/>
      </w:pPr>
    </w:lvl>
    <w:lvl w:ilvl="5" w:tplc="DC345298" w:tentative="1">
      <w:start w:val="1"/>
      <w:numFmt w:val="lowerRoman"/>
      <w:lvlText w:val="%6."/>
      <w:lvlJc w:val="right"/>
      <w:pPr>
        <w:tabs>
          <w:tab w:val="num" w:pos="4320"/>
        </w:tabs>
        <w:ind w:left="4320" w:hanging="180"/>
      </w:pPr>
    </w:lvl>
    <w:lvl w:ilvl="6" w:tplc="E3CA548C" w:tentative="1">
      <w:start w:val="1"/>
      <w:numFmt w:val="decimal"/>
      <w:lvlText w:val="%7."/>
      <w:lvlJc w:val="left"/>
      <w:pPr>
        <w:tabs>
          <w:tab w:val="num" w:pos="5040"/>
        </w:tabs>
        <w:ind w:left="5040" w:hanging="360"/>
      </w:pPr>
    </w:lvl>
    <w:lvl w:ilvl="7" w:tplc="F8764BBC" w:tentative="1">
      <w:start w:val="1"/>
      <w:numFmt w:val="lowerLetter"/>
      <w:lvlText w:val="%8."/>
      <w:lvlJc w:val="left"/>
      <w:pPr>
        <w:tabs>
          <w:tab w:val="num" w:pos="5760"/>
        </w:tabs>
        <w:ind w:left="5760" w:hanging="360"/>
      </w:pPr>
    </w:lvl>
    <w:lvl w:ilvl="8" w:tplc="DA463044" w:tentative="1">
      <w:start w:val="1"/>
      <w:numFmt w:val="lowerRoman"/>
      <w:lvlText w:val="%9."/>
      <w:lvlJc w:val="right"/>
      <w:pPr>
        <w:tabs>
          <w:tab w:val="num" w:pos="6480"/>
        </w:tabs>
        <w:ind w:left="6480" w:hanging="180"/>
      </w:pPr>
    </w:lvl>
  </w:abstractNum>
  <w:abstractNum w:abstractNumId="1" w15:restartNumberingAfterBreak="0">
    <w:nsid w:val="1EA55817"/>
    <w:multiLevelType w:val="hybridMultilevel"/>
    <w:tmpl w:val="4AC4B996"/>
    <w:lvl w:ilvl="0" w:tplc="3DBEEE0E">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BF5797"/>
    <w:multiLevelType w:val="hybridMultilevel"/>
    <w:tmpl w:val="1700BAFA"/>
    <w:lvl w:ilvl="0" w:tplc="E8DA95CE">
      <w:start w:val="1"/>
      <w:numFmt w:val="bullet"/>
      <w:lvlText w:val=""/>
      <w:lvlJc w:val="left"/>
      <w:pPr>
        <w:tabs>
          <w:tab w:val="num" w:pos="720"/>
        </w:tabs>
        <w:ind w:left="644" w:hanging="284"/>
      </w:pPr>
      <w:rPr>
        <w:rFonts w:ascii="Symbol" w:hAnsi="Symbol" w:hint="default"/>
      </w:rPr>
    </w:lvl>
    <w:lvl w:ilvl="1" w:tplc="9614FE3E" w:tentative="1">
      <w:start w:val="1"/>
      <w:numFmt w:val="bullet"/>
      <w:lvlText w:val="o"/>
      <w:lvlJc w:val="left"/>
      <w:pPr>
        <w:tabs>
          <w:tab w:val="num" w:pos="1440"/>
        </w:tabs>
        <w:ind w:left="1440" w:hanging="360"/>
      </w:pPr>
      <w:rPr>
        <w:rFonts w:ascii="Courier New" w:hAnsi="Courier New" w:cs="Courier New" w:hint="default"/>
      </w:rPr>
    </w:lvl>
    <w:lvl w:ilvl="2" w:tplc="53044E0C" w:tentative="1">
      <w:start w:val="1"/>
      <w:numFmt w:val="bullet"/>
      <w:lvlText w:val=""/>
      <w:lvlJc w:val="left"/>
      <w:pPr>
        <w:tabs>
          <w:tab w:val="num" w:pos="2160"/>
        </w:tabs>
        <w:ind w:left="2160" w:hanging="360"/>
      </w:pPr>
      <w:rPr>
        <w:rFonts w:ascii="Wingdings" w:hAnsi="Wingdings" w:hint="default"/>
      </w:rPr>
    </w:lvl>
    <w:lvl w:ilvl="3" w:tplc="B90C98C6" w:tentative="1">
      <w:start w:val="1"/>
      <w:numFmt w:val="bullet"/>
      <w:lvlText w:val=""/>
      <w:lvlJc w:val="left"/>
      <w:pPr>
        <w:tabs>
          <w:tab w:val="num" w:pos="2880"/>
        </w:tabs>
        <w:ind w:left="2880" w:hanging="360"/>
      </w:pPr>
      <w:rPr>
        <w:rFonts w:ascii="Symbol" w:hAnsi="Symbol" w:hint="default"/>
      </w:rPr>
    </w:lvl>
    <w:lvl w:ilvl="4" w:tplc="58D44F5E" w:tentative="1">
      <w:start w:val="1"/>
      <w:numFmt w:val="bullet"/>
      <w:lvlText w:val="o"/>
      <w:lvlJc w:val="left"/>
      <w:pPr>
        <w:tabs>
          <w:tab w:val="num" w:pos="3600"/>
        </w:tabs>
        <w:ind w:left="3600" w:hanging="360"/>
      </w:pPr>
      <w:rPr>
        <w:rFonts w:ascii="Courier New" w:hAnsi="Courier New" w:cs="Courier New" w:hint="default"/>
      </w:rPr>
    </w:lvl>
    <w:lvl w:ilvl="5" w:tplc="2E388A40" w:tentative="1">
      <w:start w:val="1"/>
      <w:numFmt w:val="bullet"/>
      <w:lvlText w:val=""/>
      <w:lvlJc w:val="left"/>
      <w:pPr>
        <w:tabs>
          <w:tab w:val="num" w:pos="4320"/>
        </w:tabs>
        <w:ind w:left="4320" w:hanging="360"/>
      </w:pPr>
      <w:rPr>
        <w:rFonts w:ascii="Wingdings" w:hAnsi="Wingdings" w:hint="default"/>
      </w:rPr>
    </w:lvl>
    <w:lvl w:ilvl="6" w:tplc="3C586AF4" w:tentative="1">
      <w:start w:val="1"/>
      <w:numFmt w:val="bullet"/>
      <w:lvlText w:val=""/>
      <w:lvlJc w:val="left"/>
      <w:pPr>
        <w:tabs>
          <w:tab w:val="num" w:pos="5040"/>
        </w:tabs>
        <w:ind w:left="5040" w:hanging="360"/>
      </w:pPr>
      <w:rPr>
        <w:rFonts w:ascii="Symbol" w:hAnsi="Symbol" w:hint="default"/>
      </w:rPr>
    </w:lvl>
    <w:lvl w:ilvl="7" w:tplc="84260674" w:tentative="1">
      <w:start w:val="1"/>
      <w:numFmt w:val="bullet"/>
      <w:lvlText w:val="o"/>
      <w:lvlJc w:val="left"/>
      <w:pPr>
        <w:tabs>
          <w:tab w:val="num" w:pos="5760"/>
        </w:tabs>
        <w:ind w:left="5760" w:hanging="360"/>
      </w:pPr>
      <w:rPr>
        <w:rFonts w:ascii="Courier New" w:hAnsi="Courier New" w:cs="Courier New" w:hint="default"/>
      </w:rPr>
    </w:lvl>
    <w:lvl w:ilvl="8" w:tplc="CB0413A6"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11C2A02"/>
    <w:multiLevelType w:val="hybridMultilevel"/>
    <w:tmpl w:val="4ED0FED0"/>
    <w:lvl w:ilvl="0" w:tplc="48184AD6">
      <w:start w:val="2500"/>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9A1074"/>
    <w:multiLevelType w:val="multilevel"/>
    <w:tmpl w:val="E7D2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C611E3"/>
    <w:multiLevelType w:val="hybridMultilevel"/>
    <w:tmpl w:val="CFCA081E"/>
    <w:lvl w:ilvl="0" w:tplc="E3D05420">
      <w:numFmt w:val="bullet"/>
      <w:lvlText w:val=""/>
      <w:lvlJc w:val="left"/>
      <w:pPr>
        <w:ind w:left="720" w:hanging="360"/>
      </w:pPr>
      <w:rPr>
        <w:rFonts w:ascii="Wingdings" w:eastAsiaTheme="minorHAnsi" w:hAnsi="Wingdings"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CD0353"/>
    <w:multiLevelType w:val="hybridMultilevel"/>
    <w:tmpl w:val="6EDEC54E"/>
    <w:lvl w:ilvl="0" w:tplc="030AFC34">
      <w:start w:val="1"/>
      <w:numFmt w:val="bullet"/>
      <w:lvlText w:val=""/>
      <w:lvlJc w:val="left"/>
      <w:pPr>
        <w:tabs>
          <w:tab w:val="num" w:pos="720"/>
        </w:tabs>
        <w:ind w:left="644" w:hanging="284"/>
      </w:pPr>
      <w:rPr>
        <w:rFonts w:ascii="Symbol" w:hAnsi="Symbol" w:hint="default"/>
      </w:rPr>
    </w:lvl>
    <w:lvl w:ilvl="1" w:tplc="E3DE527C" w:tentative="1">
      <w:start w:val="1"/>
      <w:numFmt w:val="bullet"/>
      <w:lvlText w:val="o"/>
      <w:lvlJc w:val="left"/>
      <w:pPr>
        <w:tabs>
          <w:tab w:val="num" w:pos="1440"/>
        </w:tabs>
        <w:ind w:left="1440" w:hanging="360"/>
      </w:pPr>
      <w:rPr>
        <w:rFonts w:ascii="Courier New" w:hAnsi="Courier New" w:cs="Courier New" w:hint="default"/>
      </w:rPr>
    </w:lvl>
    <w:lvl w:ilvl="2" w:tplc="D1AAFB0A" w:tentative="1">
      <w:start w:val="1"/>
      <w:numFmt w:val="bullet"/>
      <w:lvlText w:val=""/>
      <w:lvlJc w:val="left"/>
      <w:pPr>
        <w:tabs>
          <w:tab w:val="num" w:pos="2160"/>
        </w:tabs>
        <w:ind w:left="2160" w:hanging="360"/>
      </w:pPr>
      <w:rPr>
        <w:rFonts w:ascii="Wingdings" w:hAnsi="Wingdings" w:hint="default"/>
      </w:rPr>
    </w:lvl>
    <w:lvl w:ilvl="3" w:tplc="65F4D45E" w:tentative="1">
      <w:start w:val="1"/>
      <w:numFmt w:val="bullet"/>
      <w:lvlText w:val=""/>
      <w:lvlJc w:val="left"/>
      <w:pPr>
        <w:tabs>
          <w:tab w:val="num" w:pos="2880"/>
        </w:tabs>
        <w:ind w:left="2880" w:hanging="360"/>
      </w:pPr>
      <w:rPr>
        <w:rFonts w:ascii="Symbol" w:hAnsi="Symbol" w:hint="default"/>
      </w:rPr>
    </w:lvl>
    <w:lvl w:ilvl="4" w:tplc="A2181204" w:tentative="1">
      <w:start w:val="1"/>
      <w:numFmt w:val="bullet"/>
      <w:lvlText w:val="o"/>
      <w:lvlJc w:val="left"/>
      <w:pPr>
        <w:tabs>
          <w:tab w:val="num" w:pos="3600"/>
        </w:tabs>
        <w:ind w:left="3600" w:hanging="360"/>
      </w:pPr>
      <w:rPr>
        <w:rFonts w:ascii="Courier New" w:hAnsi="Courier New" w:cs="Courier New" w:hint="default"/>
      </w:rPr>
    </w:lvl>
    <w:lvl w:ilvl="5" w:tplc="73FAD328" w:tentative="1">
      <w:start w:val="1"/>
      <w:numFmt w:val="bullet"/>
      <w:lvlText w:val=""/>
      <w:lvlJc w:val="left"/>
      <w:pPr>
        <w:tabs>
          <w:tab w:val="num" w:pos="4320"/>
        </w:tabs>
        <w:ind w:left="4320" w:hanging="360"/>
      </w:pPr>
      <w:rPr>
        <w:rFonts w:ascii="Wingdings" w:hAnsi="Wingdings" w:hint="default"/>
      </w:rPr>
    </w:lvl>
    <w:lvl w:ilvl="6" w:tplc="50F40410" w:tentative="1">
      <w:start w:val="1"/>
      <w:numFmt w:val="bullet"/>
      <w:lvlText w:val=""/>
      <w:lvlJc w:val="left"/>
      <w:pPr>
        <w:tabs>
          <w:tab w:val="num" w:pos="5040"/>
        </w:tabs>
        <w:ind w:left="5040" w:hanging="360"/>
      </w:pPr>
      <w:rPr>
        <w:rFonts w:ascii="Symbol" w:hAnsi="Symbol" w:hint="default"/>
      </w:rPr>
    </w:lvl>
    <w:lvl w:ilvl="7" w:tplc="322E7250" w:tentative="1">
      <w:start w:val="1"/>
      <w:numFmt w:val="bullet"/>
      <w:lvlText w:val="o"/>
      <w:lvlJc w:val="left"/>
      <w:pPr>
        <w:tabs>
          <w:tab w:val="num" w:pos="5760"/>
        </w:tabs>
        <w:ind w:left="5760" w:hanging="360"/>
      </w:pPr>
      <w:rPr>
        <w:rFonts w:ascii="Courier New" w:hAnsi="Courier New" w:cs="Courier New" w:hint="default"/>
      </w:rPr>
    </w:lvl>
    <w:lvl w:ilvl="8" w:tplc="FCF6071C"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6380725"/>
    <w:multiLevelType w:val="hybridMultilevel"/>
    <w:tmpl w:val="A122144E"/>
    <w:lvl w:ilvl="0" w:tplc="42DA2C08">
      <w:numFmt w:val="bullet"/>
      <w:lvlText w:val="-"/>
      <w:lvlJc w:val="left"/>
      <w:pPr>
        <w:tabs>
          <w:tab w:val="num" w:pos="720"/>
        </w:tabs>
        <w:ind w:left="720" w:hanging="360"/>
      </w:pPr>
      <w:rPr>
        <w:rFonts w:ascii="Helv" w:eastAsia="Times New Roman" w:hAnsi="Helv" w:cs="Helv"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91C61DF"/>
    <w:multiLevelType w:val="singleLevel"/>
    <w:tmpl w:val="04070007"/>
    <w:lvl w:ilvl="0">
      <w:start w:val="1"/>
      <w:numFmt w:val="bullet"/>
      <w:lvlText w:val="-"/>
      <w:lvlJc w:val="left"/>
      <w:pPr>
        <w:tabs>
          <w:tab w:val="num" w:pos="360"/>
        </w:tabs>
        <w:ind w:left="360" w:hanging="360"/>
      </w:pPr>
      <w:rPr>
        <w:sz w:val="16"/>
      </w:rPr>
    </w:lvl>
  </w:abstractNum>
  <w:abstractNum w:abstractNumId="9" w15:restartNumberingAfterBreak="0">
    <w:nsid w:val="728E7F65"/>
    <w:multiLevelType w:val="hybridMultilevel"/>
    <w:tmpl w:val="7004B608"/>
    <w:lvl w:ilvl="0" w:tplc="A9860F48">
      <w:start w:val="1"/>
      <w:numFmt w:val="bullet"/>
      <w:lvlText w:val=""/>
      <w:lvlJc w:val="left"/>
      <w:pPr>
        <w:tabs>
          <w:tab w:val="num" w:pos="720"/>
        </w:tabs>
        <w:ind w:left="644" w:hanging="284"/>
      </w:pPr>
      <w:rPr>
        <w:rFonts w:ascii="Symbol" w:hAnsi="Symbol" w:hint="default"/>
      </w:rPr>
    </w:lvl>
    <w:lvl w:ilvl="1" w:tplc="AA68CBAC" w:tentative="1">
      <w:start w:val="1"/>
      <w:numFmt w:val="bullet"/>
      <w:lvlText w:val="o"/>
      <w:lvlJc w:val="left"/>
      <w:pPr>
        <w:tabs>
          <w:tab w:val="num" w:pos="1440"/>
        </w:tabs>
        <w:ind w:left="1440" w:hanging="360"/>
      </w:pPr>
      <w:rPr>
        <w:rFonts w:ascii="Courier New" w:hAnsi="Courier New" w:cs="Courier New" w:hint="default"/>
      </w:rPr>
    </w:lvl>
    <w:lvl w:ilvl="2" w:tplc="0BE6DF38" w:tentative="1">
      <w:start w:val="1"/>
      <w:numFmt w:val="bullet"/>
      <w:lvlText w:val=""/>
      <w:lvlJc w:val="left"/>
      <w:pPr>
        <w:tabs>
          <w:tab w:val="num" w:pos="2160"/>
        </w:tabs>
        <w:ind w:left="2160" w:hanging="360"/>
      </w:pPr>
      <w:rPr>
        <w:rFonts w:ascii="Wingdings" w:hAnsi="Wingdings" w:hint="default"/>
      </w:rPr>
    </w:lvl>
    <w:lvl w:ilvl="3" w:tplc="199CDFC8" w:tentative="1">
      <w:start w:val="1"/>
      <w:numFmt w:val="bullet"/>
      <w:lvlText w:val=""/>
      <w:lvlJc w:val="left"/>
      <w:pPr>
        <w:tabs>
          <w:tab w:val="num" w:pos="2880"/>
        </w:tabs>
        <w:ind w:left="2880" w:hanging="360"/>
      </w:pPr>
      <w:rPr>
        <w:rFonts w:ascii="Symbol" w:hAnsi="Symbol" w:hint="default"/>
      </w:rPr>
    </w:lvl>
    <w:lvl w:ilvl="4" w:tplc="976476F6" w:tentative="1">
      <w:start w:val="1"/>
      <w:numFmt w:val="bullet"/>
      <w:lvlText w:val="o"/>
      <w:lvlJc w:val="left"/>
      <w:pPr>
        <w:tabs>
          <w:tab w:val="num" w:pos="3600"/>
        </w:tabs>
        <w:ind w:left="3600" w:hanging="360"/>
      </w:pPr>
      <w:rPr>
        <w:rFonts w:ascii="Courier New" w:hAnsi="Courier New" w:cs="Courier New" w:hint="default"/>
      </w:rPr>
    </w:lvl>
    <w:lvl w:ilvl="5" w:tplc="5C34B72C" w:tentative="1">
      <w:start w:val="1"/>
      <w:numFmt w:val="bullet"/>
      <w:lvlText w:val=""/>
      <w:lvlJc w:val="left"/>
      <w:pPr>
        <w:tabs>
          <w:tab w:val="num" w:pos="4320"/>
        </w:tabs>
        <w:ind w:left="4320" w:hanging="360"/>
      </w:pPr>
      <w:rPr>
        <w:rFonts w:ascii="Wingdings" w:hAnsi="Wingdings" w:hint="default"/>
      </w:rPr>
    </w:lvl>
    <w:lvl w:ilvl="6" w:tplc="BDC6D104" w:tentative="1">
      <w:start w:val="1"/>
      <w:numFmt w:val="bullet"/>
      <w:lvlText w:val=""/>
      <w:lvlJc w:val="left"/>
      <w:pPr>
        <w:tabs>
          <w:tab w:val="num" w:pos="5040"/>
        </w:tabs>
        <w:ind w:left="5040" w:hanging="360"/>
      </w:pPr>
      <w:rPr>
        <w:rFonts w:ascii="Symbol" w:hAnsi="Symbol" w:hint="default"/>
      </w:rPr>
    </w:lvl>
    <w:lvl w:ilvl="7" w:tplc="2B98CE18" w:tentative="1">
      <w:start w:val="1"/>
      <w:numFmt w:val="bullet"/>
      <w:lvlText w:val="o"/>
      <w:lvlJc w:val="left"/>
      <w:pPr>
        <w:tabs>
          <w:tab w:val="num" w:pos="5760"/>
        </w:tabs>
        <w:ind w:left="5760" w:hanging="360"/>
      </w:pPr>
      <w:rPr>
        <w:rFonts w:ascii="Courier New" w:hAnsi="Courier New" w:cs="Courier New" w:hint="default"/>
      </w:rPr>
    </w:lvl>
    <w:lvl w:ilvl="8" w:tplc="1B7A6A60" w:tentative="1">
      <w:start w:val="1"/>
      <w:numFmt w:val="bullet"/>
      <w:lvlText w:val=""/>
      <w:lvlJc w:val="left"/>
      <w:pPr>
        <w:tabs>
          <w:tab w:val="num" w:pos="6480"/>
        </w:tabs>
        <w:ind w:left="6480" w:hanging="360"/>
      </w:pPr>
      <w:rPr>
        <w:rFonts w:ascii="Wingdings" w:hAnsi="Wingdings" w:hint="default"/>
      </w:rPr>
    </w:lvl>
  </w:abstractNum>
  <w:num w:numId="1" w16cid:durableId="1912812543">
    <w:abstractNumId w:val="8"/>
  </w:num>
  <w:num w:numId="2" w16cid:durableId="1969621126">
    <w:abstractNumId w:val="2"/>
  </w:num>
  <w:num w:numId="3" w16cid:durableId="2032994042">
    <w:abstractNumId w:val="6"/>
  </w:num>
  <w:num w:numId="4" w16cid:durableId="1809519132">
    <w:abstractNumId w:val="9"/>
  </w:num>
  <w:num w:numId="5" w16cid:durableId="46074998">
    <w:abstractNumId w:val="0"/>
  </w:num>
  <w:num w:numId="6" w16cid:durableId="535512262">
    <w:abstractNumId w:val="4"/>
  </w:num>
  <w:num w:numId="7" w16cid:durableId="837692646">
    <w:abstractNumId w:val="3"/>
  </w:num>
  <w:num w:numId="8" w16cid:durableId="1957639730">
    <w:abstractNumId w:val="7"/>
  </w:num>
  <w:num w:numId="9" w16cid:durableId="716122782">
    <w:abstractNumId w:val="1"/>
  </w:num>
  <w:num w:numId="10" w16cid:durableId="4018033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SystemFonts/>
  <w:activeWritingStyle w:appName="MSWord" w:lang="de-DE"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3829"/>
    <w:rsid w:val="00000599"/>
    <w:rsid w:val="00000ADD"/>
    <w:rsid w:val="00005F4B"/>
    <w:rsid w:val="00007B58"/>
    <w:rsid w:val="000130FA"/>
    <w:rsid w:val="00014C97"/>
    <w:rsid w:val="000264C9"/>
    <w:rsid w:val="00030BEC"/>
    <w:rsid w:val="00031DC1"/>
    <w:rsid w:val="0003309B"/>
    <w:rsid w:val="000433F8"/>
    <w:rsid w:val="0004414F"/>
    <w:rsid w:val="000518DD"/>
    <w:rsid w:val="000522D7"/>
    <w:rsid w:val="00055FF2"/>
    <w:rsid w:val="00057B14"/>
    <w:rsid w:val="00060EFC"/>
    <w:rsid w:val="00061FE7"/>
    <w:rsid w:val="00064BDF"/>
    <w:rsid w:val="000653EB"/>
    <w:rsid w:val="000749A4"/>
    <w:rsid w:val="00083665"/>
    <w:rsid w:val="00085B81"/>
    <w:rsid w:val="00087AE7"/>
    <w:rsid w:val="00091200"/>
    <w:rsid w:val="000944B3"/>
    <w:rsid w:val="00094C16"/>
    <w:rsid w:val="000B298E"/>
    <w:rsid w:val="000B3CB8"/>
    <w:rsid w:val="000B777F"/>
    <w:rsid w:val="000C1B0E"/>
    <w:rsid w:val="000C266D"/>
    <w:rsid w:val="000C4D89"/>
    <w:rsid w:val="000D4171"/>
    <w:rsid w:val="000D5BE7"/>
    <w:rsid w:val="000D5C6E"/>
    <w:rsid w:val="000D713B"/>
    <w:rsid w:val="000E1FF0"/>
    <w:rsid w:val="000E4B76"/>
    <w:rsid w:val="000E7F40"/>
    <w:rsid w:val="000F3627"/>
    <w:rsid w:val="00101C50"/>
    <w:rsid w:val="00115B78"/>
    <w:rsid w:val="00116FFB"/>
    <w:rsid w:val="00121759"/>
    <w:rsid w:val="00121E0D"/>
    <w:rsid w:val="00122B67"/>
    <w:rsid w:val="00123FE7"/>
    <w:rsid w:val="00125885"/>
    <w:rsid w:val="00136CAC"/>
    <w:rsid w:val="00140A2D"/>
    <w:rsid w:val="00143DB9"/>
    <w:rsid w:val="001600E1"/>
    <w:rsid w:val="00160B1B"/>
    <w:rsid w:val="001678E6"/>
    <w:rsid w:val="00171939"/>
    <w:rsid w:val="001741D3"/>
    <w:rsid w:val="00176F03"/>
    <w:rsid w:val="00183B10"/>
    <w:rsid w:val="0018445C"/>
    <w:rsid w:val="00184493"/>
    <w:rsid w:val="001914B4"/>
    <w:rsid w:val="00195B84"/>
    <w:rsid w:val="001977B8"/>
    <w:rsid w:val="001A17C9"/>
    <w:rsid w:val="001A77BD"/>
    <w:rsid w:val="001B1316"/>
    <w:rsid w:val="001B6793"/>
    <w:rsid w:val="001B752F"/>
    <w:rsid w:val="001C1CB7"/>
    <w:rsid w:val="001C1F15"/>
    <w:rsid w:val="001C33C6"/>
    <w:rsid w:val="001C6C1B"/>
    <w:rsid w:val="001D5DB5"/>
    <w:rsid w:val="001D6838"/>
    <w:rsid w:val="001D795B"/>
    <w:rsid w:val="001E09C3"/>
    <w:rsid w:val="001E1E38"/>
    <w:rsid w:val="001E2525"/>
    <w:rsid w:val="001E45DE"/>
    <w:rsid w:val="001F6862"/>
    <w:rsid w:val="00200CE1"/>
    <w:rsid w:val="00203410"/>
    <w:rsid w:val="002036B4"/>
    <w:rsid w:val="00211941"/>
    <w:rsid w:val="002155EF"/>
    <w:rsid w:val="00215A9A"/>
    <w:rsid w:val="00216429"/>
    <w:rsid w:val="00222A13"/>
    <w:rsid w:val="00231142"/>
    <w:rsid w:val="00231158"/>
    <w:rsid w:val="0023324D"/>
    <w:rsid w:val="0024493A"/>
    <w:rsid w:val="00244F0F"/>
    <w:rsid w:val="002457ED"/>
    <w:rsid w:val="00253BB0"/>
    <w:rsid w:val="00254482"/>
    <w:rsid w:val="00260CD7"/>
    <w:rsid w:val="00262178"/>
    <w:rsid w:val="00263F3D"/>
    <w:rsid w:val="00274726"/>
    <w:rsid w:val="00274EFB"/>
    <w:rsid w:val="00276B73"/>
    <w:rsid w:val="00280833"/>
    <w:rsid w:val="0028220D"/>
    <w:rsid w:val="00291C54"/>
    <w:rsid w:val="00295CAD"/>
    <w:rsid w:val="002971A2"/>
    <w:rsid w:val="002A1DA1"/>
    <w:rsid w:val="002A6387"/>
    <w:rsid w:val="002A7DAE"/>
    <w:rsid w:val="002B0F8A"/>
    <w:rsid w:val="002C1335"/>
    <w:rsid w:val="002C2A23"/>
    <w:rsid w:val="002C76EC"/>
    <w:rsid w:val="002C7FB5"/>
    <w:rsid w:val="002D7445"/>
    <w:rsid w:val="002E2567"/>
    <w:rsid w:val="002E2A15"/>
    <w:rsid w:val="002E4B15"/>
    <w:rsid w:val="002E77E6"/>
    <w:rsid w:val="002F00E7"/>
    <w:rsid w:val="002F1431"/>
    <w:rsid w:val="002F34A4"/>
    <w:rsid w:val="002F3DF6"/>
    <w:rsid w:val="002F7A6D"/>
    <w:rsid w:val="0030271E"/>
    <w:rsid w:val="00303638"/>
    <w:rsid w:val="00305B2A"/>
    <w:rsid w:val="00313F81"/>
    <w:rsid w:val="00325E80"/>
    <w:rsid w:val="00326946"/>
    <w:rsid w:val="00327ADF"/>
    <w:rsid w:val="00333BC2"/>
    <w:rsid w:val="0033555B"/>
    <w:rsid w:val="00335FA9"/>
    <w:rsid w:val="003360EF"/>
    <w:rsid w:val="00341C74"/>
    <w:rsid w:val="00352647"/>
    <w:rsid w:val="00375B8C"/>
    <w:rsid w:val="003832F5"/>
    <w:rsid w:val="00390A40"/>
    <w:rsid w:val="00393091"/>
    <w:rsid w:val="00393EA5"/>
    <w:rsid w:val="003A238A"/>
    <w:rsid w:val="003A24B1"/>
    <w:rsid w:val="003A4DB3"/>
    <w:rsid w:val="003A4DD5"/>
    <w:rsid w:val="003A7775"/>
    <w:rsid w:val="003A7C6D"/>
    <w:rsid w:val="003B277D"/>
    <w:rsid w:val="003B375A"/>
    <w:rsid w:val="003C1C5C"/>
    <w:rsid w:val="003D0D5F"/>
    <w:rsid w:val="003D5816"/>
    <w:rsid w:val="003D77AD"/>
    <w:rsid w:val="003D798E"/>
    <w:rsid w:val="003E1032"/>
    <w:rsid w:val="003E3E1E"/>
    <w:rsid w:val="003E6C1B"/>
    <w:rsid w:val="003E6C4D"/>
    <w:rsid w:val="003F1977"/>
    <w:rsid w:val="003F21F6"/>
    <w:rsid w:val="00401AF0"/>
    <w:rsid w:val="004031D9"/>
    <w:rsid w:val="004102EE"/>
    <w:rsid w:val="004149FF"/>
    <w:rsid w:val="004150FF"/>
    <w:rsid w:val="004162F5"/>
    <w:rsid w:val="00417D34"/>
    <w:rsid w:val="00420E3C"/>
    <w:rsid w:val="00422DF2"/>
    <w:rsid w:val="00427913"/>
    <w:rsid w:val="00442065"/>
    <w:rsid w:val="004442D3"/>
    <w:rsid w:val="00445673"/>
    <w:rsid w:val="00445FC5"/>
    <w:rsid w:val="0044663E"/>
    <w:rsid w:val="004471A3"/>
    <w:rsid w:val="0045229C"/>
    <w:rsid w:val="004550DE"/>
    <w:rsid w:val="00457D5B"/>
    <w:rsid w:val="00463CD3"/>
    <w:rsid w:val="0046739E"/>
    <w:rsid w:val="00467840"/>
    <w:rsid w:val="00467D5B"/>
    <w:rsid w:val="00472959"/>
    <w:rsid w:val="00474EE5"/>
    <w:rsid w:val="00477EDC"/>
    <w:rsid w:val="00485129"/>
    <w:rsid w:val="00486290"/>
    <w:rsid w:val="0049343E"/>
    <w:rsid w:val="0049602D"/>
    <w:rsid w:val="004B1EBD"/>
    <w:rsid w:val="004B37D1"/>
    <w:rsid w:val="004B4BFA"/>
    <w:rsid w:val="004C1AF9"/>
    <w:rsid w:val="004C46AD"/>
    <w:rsid w:val="004E66F5"/>
    <w:rsid w:val="004E69AE"/>
    <w:rsid w:val="004F39F9"/>
    <w:rsid w:val="004F3EE8"/>
    <w:rsid w:val="004F6358"/>
    <w:rsid w:val="005045A5"/>
    <w:rsid w:val="00514530"/>
    <w:rsid w:val="00522E5B"/>
    <w:rsid w:val="00523E76"/>
    <w:rsid w:val="005244CB"/>
    <w:rsid w:val="00535D89"/>
    <w:rsid w:val="005442FC"/>
    <w:rsid w:val="00546E53"/>
    <w:rsid w:val="00565231"/>
    <w:rsid w:val="00572386"/>
    <w:rsid w:val="00581C48"/>
    <w:rsid w:val="00584437"/>
    <w:rsid w:val="005844BE"/>
    <w:rsid w:val="00590B3D"/>
    <w:rsid w:val="00594A6B"/>
    <w:rsid w:val="0059786A"/>
    <w:rsid w:val="00597CBA"/>
    <w:rsid w:val="005A19CC"/>
    <w:rsid w:val="005A5B50"/>
    <w:rsid w:val="005A6CEF"/>
    <w:rsid w:val="005B1FA0"/>
    <w:rsid w:val="005C04FE"/>
    <w:rsid w:val="005C0596"/>
    <w:rsid w:val="005C377B"/>
    <w:rsid w:val="005C504E"/>
    <w:rsid w:val="005C5269"/>
    <w:rsid w:val="005C5B5E"/>
    <w:rsid w:val="005C7908"/>
    <w:rsid w:val="005D6B88"/>
    <w:rsid w:val="005E3F81"/>
    <w:rsid w:val="005F1554"/>
    <w:rsid w:val="00605D8E"/>
    <w:rsid w:val="00612421"/>
    <w:rsid w:val="006126E6"/>
    <w:rsid w:val="00623573"/>
    <w:rsid w:val="00630B77"/>
    <w:rsid w:val="00633F51"/>
    <w:rsid w:val="006446D6"/>
    <w:rsid w:val="006453FE"/>
    <w:rsid w:val="0065032F"/>
    <w:rsid w:val="00651B90"/>
    <w:rsid w:val="00660594"/>
    <w:rsid w:val="0066575B"/>
    <w:rsid w:val="00666464"/>
    <w:rsid w:val="00681340"/>
    <w:rsid w:val="00682C1D"/>
    <w:rsid w:val="00690A6C"/>
    <w:rsid w:val="00694176"/>
    <w:rsid w:val="006A1C28"/>
    <w:rsid w:val="006A6125"/>
    <w:rsid w:val="006C12E5"/>
    <w:rsid w:val="006C16D7"/>
    <w:rsid w:val="006C32E5"/>
    <w:rsid w:val="006D32D7"/>
    <w:rsid w:val="006D5416"/>
    <w:rsid w:val="006D7E6F"/>
    <w:rsid w:val="006F040F"/>
    <w:rsid w:val="006F3BBC"/>
    <w:rsid w:val="006F4690"/>
    <w:rsid w:val="006F4B57"/>
    <w:rsid w:val="00700E68"/>
    <w:rsid w:val="007058DB"/>
    <w:rsid w:val="007077AB"/>
    <w:rsid w:val="0071239A"/>
    <w:rsid w:val="00735103"/>
    <w:rsid w:val="0073795E"/>
    <w:rsid w:val="00740EFE"/>
    <w:rsid w:val="00741A60"/>
    <w:rsid w:val="00742D77"/>
    <w:rsid w:val="00746598"/>
    <w:rsid w:val="00746F95"/>
    <w:rsid w:val="007521E7"/>
    <w:rsid w:val="00755E45"/>
    <w:rsid w:val="00757E8E"/>
    <w:rsid w:val="00772016"/>
    <w:rsid w:val="00775A30"/>
    <w:rsid w:val="007841AE"/>
    <w:rsid w:val="007A791B"/>
    <w:rsid w:val="007B5232"/>
    <w:rsid w:val="007C4CC2"/>
    <w:rsid w:val="007C5714"/>
    <w:rsid w:val="007D35D3"/>
    <w:rsid w:val="007D502D"/>
    <w:rsid w:val="007E39F3"/>
    <w:rsid w:val="00800B58"/>
    <w:rsid w:val="00803E11"/>
    <w:rsid w:val="00805086"/>
    <w:rsid w:val="00806F7D"/>
    <w:rsid w:val="008136AE"/>
    <w:rsid w:val="00815328"/>
    <w:rsid w:val="00815D6C"/>
    <w:rsid w:val="0081789E"/>
    <w:rsid w:val="008179DB"/>
    <w:rsid w:val="00846623"/>
    <w:rsid w:val="00852579"/>
    <w:rsid w:val="00853244"/>
    <w:rsid w:val="00863280"/>
    <w:rsid w:val="008700EF"/>
    <w:rsid w:val="0087210E"/>
    <w:rsid w:val="00876C7B"/>
    <w:rsid w:val="00876E42"/>
    <w:rsid w:val="00880FF1"/>
    <w:rsid w:val="00881EB9"/>
    <w:rsid w:val="008B75A8"/>
    <w:rsid w:val="008C2DDA"/>
    <w:rsid w:val="008C7F26"/>
    <w:rsid w:val="008D1348"/>
    <w:rsid w:val="008D1790"/>
    <w:rsid w:val="008D5738"/>
    <w:rsid w:val="008D5B14"/>
    <w:rsid w:val="008D67E8"/>
    <w:rsid w:val="008D6E66"/>
    <w:rsid w:val="008E7FBA"/>
    <w:rsid w:val="008F1195"/>
    <w:rsid w:val="008F20BA"/>
    <w:rsid w:val="008F27E8"/>
    <w:rsid w:val="008F37A7"/>
    <w:rsid w:val="009032F9"/>
    <w:rsid w:val="0090504B"/>
    <w:rsid w:val="00906D8A"/>
    <w:rsid w:val="009134D7"/>
    <w:rsid w:val="009236F9"/>
    <w:rsid w:val="00926ECF"/>
    <w:rsid w:val="0093157E"/>
    <w:rsid w:val="00934750"/>
    <w:rsid w:val="0094121A"/>
    <w:rsid w:val="00943373"/>
    <w:rsid w:val="00947665"/>
    <w:rsid w:val="00960B38"/>
    <w:rsid w:val="009660C2"/>
    <w:rsid w:val="009733E7"/>
    <w:rsid w:val="00974A33"/>
    <w:rsid w:val="0098030D"/>
    <w:rsid w:val="00983228"/>
    <w:rsid w:val="00985846"/>
    <w:rsid w:val="009955C6"/>
    <w:rsid w:val="009A18F8"/>
    <w:rsid w:val="009A21EB"/>
    <w:rsid w:val="009A3D57"/>
    <w:rsid w:val="009A3FD9"/>
    <w:rsid w:val="009A6026"/>
    <w:rsid w:val="009B0B87"/>
    <w:rsid w:val="009B15F1"/>
    <w:rsid w:val="009B1B7A"/>
    <w:rsid w:val="009B257B"/>
    <w:rsid w:val="009C171D"/>
    <w:rsid w:val="009C1BAA"/>
    <w:rsid w:val="009C433A"/>
    <w:rsid w:val="009C450D"/>
    <w:rsid w:val="009C4B0D"/>
    <w:rsid w:val="009C629A"/>
    <w:rsid w:val="009D4827"/>
    <w:rsid w:val="009E2E9D"/>
    <w:rsid w:val="009E3D1D"/>
    <w:rsid w:val="009E4049"/>
    <w:rsid w:val="009E6B03"/>
    <w:rsid w:val="009E71D9"/>
    <w:rsid w:val="009E7B2D"/>
    <w:rsid w:val="009F1730"/>
    <w:rsid w:val="009F6BB2"/>
    <w:rsid w:val="00A02CA7"/>
    <w:rsid w:val="00A060D5"/>
    <w:rsid w:val="00A108BD"/>
    <w:rsid w:val="00A145C8"/>
    <w:rsid w:val="00A15C89"/>
    <w:rsid w:val="00A162BB"/>
    <w:rsid w:val="00A1636C"/>
    <w:rsid w:val="00A16D08"/>
    <w:rsid w:val="00A17CB2"/>
    <w:rsid w:val="00A238C6"/>
    <w:rsid w:val="00A330F0"/>
    <w:rsid w:val="00A33A0C"/>
    <w:rsid w:val="00A359BA"/>
    <w:rsid w:val="00A4314D"/>
    <w:rsid w:val="00A473A8"/>
    <w:rsid w:val="00A508FC"/>
    <w:rsid w:val="00A5641E"/>
    <w:rsid w:val="00A6152A"/>
    <w:rsid w:val="00A617AE"/>
    <w:rsid w:val="00A628A3"/>
    <w:rsid w:val="00A646DB"/>
    <w:rsid w:val="00A7708C"/>
    <w:rsid w:val="00A92924"/>
    <w:rsid w:val="00A93731"/>
    <w:rsid w:val="00A96CA7"/>
    <w:rsid w:val="00A97E19"/>
    <w:rsid w:val="00AA3829"/>
    <w:rsid w:val="00AA3ED2"/>
    <w:rsid w:val="00AA5185"/>
    <w:rsid w:val="00AB01F4"/>
    <w:rsid w:val="00AB36B3"/>
    <w:rsid w:val="00AB4F61"/>
    <w:rsid w:val="00AC0DF8"/>
    <w:rsid w:val="00AC537D"/>
    <w:rsid w:val="00AD5B0F"/>
    <w:rsid w:val="00AD662C"/>
    <w:rsid w:val="00AD751F"/>
    <w:rsid w:val="00AE138D"/>
    <w:rsid w:val="00AE1DCD"/>
    <w:rsid w:val="00AE2A60"/>
    <w:rsid w:val="00AE4CBB"/>
    <w:rsid w:val="00AE5A7E"/>
    <w:rsid w:val="00AF02EA"/>
    <w:rsid w:val="00AF2E9D"/>
    <w:rsid w:val="00B010B7"/>
    <w:rsid w:val="00B03356"/>
    <w:rsid w:val="00B05CB4"/>
    <w:rsid w:val="00B10C09"/>
    <w:rsid w:val="00B111F5"/>
    <w:rsid w:val="00B17709"/>
    <w:rsid w:val="00B2060D"/>
    <w:rsid w:val="00B228FA"/>
    <w:rsid w:val="00B22CA6"/>
    <w:rsid w:val="00B22D08"/>
    <w:rsid w:val="00B3517D"/>
    <w:rsid w:val="00B35BCD"/>
    <w:rsid w:val="00B46AF0"/>
    <w:rsid w:val="00B50C14"/>
    <w:rsid w:val="00B525DC"/>
    <w:rsid w:val="00B53428"/>
    <w:rsid w:val="00B62B5B"/>
    <w:rsid w:val="00B640E1"/>
    <w:rsid w:val="00B641C5"/>
    <w:rsid w:val="00B64D7A"/>
    <w:rsid w:val="00B670E3"/>
    <w:rsid w:val="00B71685"/>
    <w:rsid w:val="00B71AA7"/>
    <w:rsid w:val="00B7762E"/>
    <w:rsid w:val="00B84386"/>
    <w:rsid w:val="00B967CC"/>
    <w:rsid w:val="00B96808"/>
    <w:rsid w:val="00B96BD3"/>
    <w:rsid w:val="00BA3663"/>
    <w:rsid w:val="00BA6C66"/>
    <w:rsid w:val="00BB1CAC"/>
    <w:rsid w:val="00BC4610"/>
    <w:rsid w:val="00BC4E1A"/>
    <w:rsid w:val="00BC5B06"/>
    <w:rsid w:val="00BD4997"/>
    <w:rsid w:val="00BE078D"/>
    <w:rsid w:val="00BE2D96"/>
    <w:rsid w:val="00BF2E5B"/>
    <w:rsid w:val="00BF7A05"/>
    <w:rsid w:val="00C00389"/>
    <w:rsid w:val="00C05F34"/>
    <w:rsid w:val="00C061BA"/>
    <w:rsid w:val="00C208BE"/>
    <w:rsid w:val="00C219F7"/>
    <w:rsid w:val="00C21EB9"/>
    <w:rsid w:val="00C24D56"/>
    <w:rsid w:val="00C27117"/>
    <w:rsid w:val="00C30E70"/>
    <w:rsid w:val="00C31DC0"/>
    <w:rsid w:val="00C35026"/>
    <w:rsid w:val="00C365EC"/>
    <w:rsid w:val="00C4517B"/>
    <w:rsid w:val="00C50A6B"/>
    <w:rsid w:val="00C56C00"/>
    <w:rsid w:val="00C6175C"/>
    <w:rsid w:val="00C64C93"/>
    <w:rsid w:val="00C6607C"/>
    <w:rsid w:val="00C73E2B"/>
    <w:rsid w:val="00C74710"/>
    <w:rsid w:val="00C83AEE"/>
    <w:rsid w:val="00C84391"/>
    <w:rsid w:val="00C91DEA"/>
    <w:rsid w:val="00C9405C"/>
    <w:rsid w:val="00C95D8D"/>
    <w:rsid w:val="00CA08C9"/>
    <w:rsid w:val="00CA2562"/>
    <w:rsid w:val="00CA566E"/>
    <w:rsid w:val="00CB5070"/>
    <w:rsid w:val="00CC1696"/>
    <w:rsid w:val="00CC4552"/>
    <w:rsid w:val="00CC476A"/>
    <w:rsid w:val="00CC4C6F"/>
    <w:rsid w:val="00CC6794"/>
    <w:rsid w:val="00CD3971"/>
    <w:rsid w:val="00CD7C51"/>
    <w:rsid w:val="00CE17E5"/>
    <w:rsid w:val="00CE2979"/>
    <w:rsid w:val="00CE5B6A"/>
    <w:rsid w:val="00CF049F"/>
    <w:rsid w:val="00CF08E0"/>
    <w:rsid w:val="00CF2F53"/>
    <w:rsid w:val="00CF6744"/>
    <w:rsid w:val="00D01C28"/>
    <w:rsid w:val="00D01FB3"/>
    <w:rsid w:val="00D14333"/>
    <w:rsid w:val="00D171F3"/>
    <w:rsid w:val="00D2219B"/>
    <w:rsid w:val="00D251AE"/>
    <w:rsid w:val="00D32D69"/>
    <w:rsid w:val="00D37735"/>
    <w:rsid w:val="00D41F36"/>
    <w:rsid w:val="00D439AF"/>
    <w:rsid w:val="00D5088A"/>
    <w:rsid w:val="00D52824"/>
    <w:rsid w:val="00D60827"/>
    <w:rsid w:val="00D63293"/>
    <w:rsid w:val="00D72DEE"/>
    <w:rsid w:val="00D7723D"/>
    <w:rsid w:val="00D802C5"/>
    <w:rsid w:val="00D8231C"/>
    <w:rsid w:val="00D83FB7"/>
    <w:rsid w:val="00D87CFC"/>
    <w:rsid w:val="00D92716"/>
    <w:rsid w:val="00D94FC1"/>
    <w:rsid w:val="00D94FC7"/>
    <w:rsid w:val="00DA5E36"/>
    <w:rsid w:val="00DB3007"/>
    <w:rsid w:val="00DB658E"/>
    <w:rsid w:val="00DC1685"/>
    <w:rsid w:val="00DC5848"/>
    <w:rsid w:val="00DD386F"/>
    <w:rsid w:val="00DD44F4"/>
    <w:rsid w:val="00DE1C88"/>
    <w:rsid w:val="00DE25AB"/>
    <w:rsid w:val="00DE3E3E"/>
    <w:rsid w:val="00DF4E3F"/>
    <w:rsid w:val="00DF5C42"/>
    <w:rsid w:val="00E01A2A"/>
    <w:rsid w:val="00E022EF"/>
    <w:rsid w:val="00E023F2"/>
    <w:rsid w:val="00E04E29"/>
    <w:rsid w:val="00E05581"/>
    <w:rsid w:val="00E101A0"/>
    <w:rsid w:val="00E117F6"/>
    <w:rsid w:val="00E17B81"/>
    <w:rsid w:val="00E20BA8"/>
    <w:rsid w:val="00E3104F"/>
    <w:rsid w:val="00E32219"/>
    <w:rsid w:val="00E441D7"/>
    <w:rsid w:val="00E443D0"/>
    <w:rsid w:val="00E45FDA"/>
    <w:rsid w:val="00E51427"/>
    <w:rsid w:val="00E56B35"/>
    <w:rsid w:val="00E7288C"/>
    <w:rsid w:val="00E73D71"/>
    <w:rsid w:val="00E807C3"/>
    <w:rsid w:val="00E84F44"/>
    <w:rsid w:val="00EA47B3"/>
    <w:rsid w:val="00EA534F"/>
    <w:rsid w:val="00EA6C8C"/>
    <w:rsid w:val="00EA7676"/>
    <w:rsid w:val="00EB2B7D"/>
    <w:rsid w:val="00EB3289"/>
    <w:rsid w:val="00EC0BE0"/>
    <w:rsid w:val="00EC0ECE"/>
    <w:rsid w:val="00EC441C"/>
    <w:rsid w:val="00ED2780"/>
    <w:rsid w:val="00ED2B22"/>
    <w:rsid w:val="00ED6A61"/>
    <w:rsid w:val="00ED7B7B"/>
    <w:rsid w:val="00EE12EE"/>
    <w:rsid w:val="00EE7072"/>
    <w:rsid w:val="00F00384"/>
    <w:rsid w:val="00F074AA"/>
    <w:rsid w:val="00F163F0"/>
    <w:rsid w:val="00F2672E"/>
    <w:rsid w:val="00F34396"/>
    <w:rsid w:val="00F36D5B"/>
    <w:rsid w:val="00F533BD"/>
    <w:rsid w:val="00F534EA"/>
    <w:rsid w:val="00F61F05"/>
    <w:rsid w:val="00F62D8D"/>
    <w:rsid w:val="00F66FD4"/>
    <w:rsid w:val="00F71F3D"/>
    <w:rsid w:val="00F72AD2"/>
    <w:rsid w:val="00F82846"/>
    <w:rsid w:val="00F8522D"/>
    <w:rsid w:val="00F86924"/>
    <w:rsid w:val="00F87071"/>
    <w:rsid w:val="00F906B2"/>
    <w:rsid w:val="00F90C50"/>
    <w:rsid w:val="00F90F66"/>
    <w:rsid w:val="00F94293"/>
    <w:rsid w:val="00F97505"/>
    <w:rsid w:val="00FA15C6"/>
    <w:rsid w:val="00FA5F97"/>
    <w:rsid w:val="00FB07E3"/>
    <w:rsid w:val="00FB13B0"/>
    <w:rsid w:val="00FB580C"/>
    <w:rsid w:val="00FB5BD3"/>
    <w:rsid w:val="00FC2B4B"/>
    <w:rsid w:val="00FE0244"/>
    <w:rsid w:val="00FE1829"/>
    <w:rsid w:val="00FE41D2"/>
    <w:rsid w:val="00FF13A4"/>
    <w:rsid w:val="00FF78BD"/>
    <w:rsid w:val="012594F8"/>
    <w:rsid w:val="02D6111D"/>
    <w:rsid w:val="044FB113"/>
    <w:rsid w:val="04535E96"/>
    <w:rsid w:val="05233F9D"/>
    <w:rsid w:val="05263DFD"/>
    <w:rsid w:val="0970DC2D"/>
    <w:rsid w:val="0A7DD2D7"/>
    <w:rsid w:val="0AB43186"/>
    <w:rsid w:val="0BBEB7A5"/>
    <w:rsid w:val="0D3C8D5B"/>
    <w:rsid w:val="0D7EF7D1"/>
    <w:rsid w:val="0E935A6F"/>
    <w:rsid w:val="11C1914C"/>
    <w:rsid w:val="11CAE528"/>
    <w:rsid w:val="123905E5"/>
    <w:rsid w:val="1497B3E6"/>
    <w:rsid w:val="1562BD93"/>
    <w:rsid w:val="157410D3"/>
    <w:rsid w:val="15817587"/>
    <w:rsid w:val="17575DEA"/>
    <w:rsid w:val="17817978"/>
    <w:rsid w:val="18D57065"/>
    <w:rsid w:val="19E8491B"/>
    <w:rsid w:val="1A5CBB30"/>
    <w:rsid w:val="1CE26159"/>
    <w:rsid w:val="1E929812"/>
    <w:rsid w:val="1F8F01E8"/>
    <w:rsid w:val="20CC6825"/>
    <w:rsid w:val="22678E29"/>
    <w:rsid w:val="22BD93F0"/>
    <w:rsid w:val="255991F5"/>
    <w:rsid w:val="25EFC6DC"/>
    <w:rsid w:val="271D90B6"/>
    <w:rsid w:val="2A58CFD9"/>
    <w:rsid w:val="2AE6839D"/>
    <w:rsid w:val="2AFB6700"/>
    <w:rsid w:val="2B7330A1"/>
    <w:rsid w:val="2BA94EBE"/>
    <w:rsid w:val="2C468C50"/>
    <w:rsid w:val="2CAE9D21"/>
    <w:rsid w:val="2CC6FA8E"/>
    <w:rsid w:val="2E5236B8"/>
    <w:rsid w:val="2F918435"/>
    <w:rsid w:val="32036C7C"/>
    <w:rsid w:val="32A12F93"/>
    <w:rsid w:val="343653FF"/>
    <w:rsid w:val="35861047"/>
    <w:rsid w:val="38FE5AEB"/>
    <w:rsid w:val="39B701A7"/>
    <w:rsid w:val="3E058783"/>
    <w:rsid w:val="3E96B830"/>
    <w:rsid w:val="401070ED"/>
    <w:rsid w:val="4028DDB5"/>
    <w:rsid w:val="406EF4A7"/>
    <w:rsid w:val="4320F579"/>
    <w:rsid w:val="434DF14B"/>
    <w:rsid w:val="43E4BB05"/>
    <w:rsid w:val="44FD3525"/>
    <w:rsid w:val="470A6FE1"/>
    <w:rsid w:val="47505EAA"/>
    <w:rsid w:val="47ACC3A2"/>
    <w:rsid w:val="47DF45E8"/>
    <w:rsid w:val="4830909A"/>
    <w:rsid w:val="4BC883D0"/>
    <w:rsid w:val="4CB366CC"/>
    <w:rsid w:val="4ECA40CE"/>
    <w:rsid w:val="4FB99CEA"/>
    <w:rsid w:val="53CE355E"/>
    <w:rsid w:val="5522A543"/>
    <w:rsid w:val="55FAAB39"/>
    <w:rsid w:val="569CD20F"/>
    <w:rsid w:val="5C423F91"/>
    <w:rsid w:val="5C6F0D83"/>
    <w:rsid w:val="5CF27E0D"/>
    <w:rsid w:val="5DA5D66A"/>
    <w:rsid w:val="5E164B45"/>
    <w:rsid w:val="5E64EF1D"/>
    <w:rsid w:val="5F91C4BE"/>
    <w:rsid w:val="6057FF2D"/>
    <w:rsid w:val="62E227AD"/>
    <w:rsid w:val="63E2E533"/>
    <w:rsid w:val="653394FF"/>
    <w:rsid w:val="65518736"/>
    <w:rsid w:val="687333E9"/>
    <w:rsid w:val="6930C1A5"/>
    <w:rsid w:val="6943D677"/>
    <w:rsid w:val="6AA2CBF6"/>
    <w:rsid w:val="6AB1F90D"/>
    <w:rsid w:val="6B028730"/>
    <w:rsid w:val="6BC18E41"/>
    <w:rsid w:val="6D831E5A"/>
    <w:rsid w:val="6E05193A"/>
    <w:rsid w:val="6F4A960E"/>
    <w:rsid w:val="705344B4"/>
    <w:rsid w:val="705BD8D5"/>
    <w:rsid w:val="71298621"/>
    <w:rsid w:val="72224989"/>
    <w:rsid w:val="76F33834"/>
    <w:rsid w:val="7C57FE21"/>
    <w:rsid w:val="7DD067A2"/>
    <w:rsid w:val="7E113BB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748002"/>
  <w15:docId w15:val="{599CC89D-F83F-4A6B-AF98-EFE845356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04E29"/>
    <w:pPr>
      <w:spacing w:after="120" w:line="276" w:lineRule="auto"/>
    </w:pPr>
    <w:rPr>
      <w:rFonts w:asciiTheme="minorHAnsi" w:eastAsiaTheme="minorHAnsi" w:hAnsiTheme="minorHAnsi" w:cstheme="majorBidi"/>
      <w:sz w:val="22"/>
      <w:szCs w:val="22"/>
      <w:lang w:val="en-US"/>
    </w:rPr>
  </w:style>
  <w:style w:type="paragraph" w:styleId="berschrift1">
    <w:name w:val="heading 1"/>
    <w:basedOn w:val="Standard"/>
    <w:next w:val="Standard"/>
    <w:link w:val="berschrift1Zchn"/>
    <w:uiPriority w:val="9"/>
    <w:qFormat/>
    <w:rsid w:val="00E04E29"/>
    <w:pPr>
      <w:spacing w:after="400"/>
      <w:contextualSpacing/>
      <w:outlineLvl w:val="0"/>
    </w:pPr>
    <w:rPr>
      <w:rFonts w:asciiTheme="majorHAnsi" w:hAnsiTheme="majorHAnsi"/>
      <w:b/>
      <w:spacing w:val="5"/>
      <w:sz w:val="32"/>
      <w:szCs w:val="36"/>
    </w:rPr>
  </w:style>
  <w:style w:type="paragraph" w:styleId="berschrift2">
    <w:name w:val="heading 2"/>
    <w:basedOn w:val="Standard"/>
    <w:next w:val="Standard"/>
    <w:link w:val="berschrift2Zchn"/>
    <w:uiPriority w:val="9"/>
    <w:unhideWhenUsed/>
    <w:qFormat/>
    <w:rsid w:val="00E04E29"/>
    <w:pPr>
      <w:spacing w:before="200" w:after="200" w:line="271" w:lineRule="auto"/>
      <w:outlineLvl w:val="1"/>
    </w:pPr>
    <w:rPr>
      <w:rFonts w:asciiTheme="majorHAnsi" w:hAnsiTheme="majorHAnsi"/>
      <w:b/>
      <w:sz w:val="28"/>
      <w:szCs w:val="28"/>
    </w:rPr>
  </w:style>
  <w:style w:type="paragraph" w:styleId="berschrift3">
    <w:name w:val="heading 3"/>
    <w:basedOn w:val="Standard"/>
    <w:next w:val="Standard"/>
    <w:link w:val="berschrift3Zchn"/>
    <w:uiPriority w:val="9"/>
    <w:unhideWhenUsed/>
    <w:rsid w:val="00E04E29"/>
    <w:pPr>
      <w:spacing w:before="200" w:after="0" w:line="271" w:lineRule="auto"/>
      <w:outlineLvl w:val="2"/>
    </w:pPr>
    <w:rPr>
      <w:rFonts w:asciiTheme="majorHAnsi" w:hAnsiTheme="majorHAnsi"/>
      <w:i/>
      <w:iCs/>
      <w:smallCaps/>
      <w:spacing w:val="5"/>
      <w:sz w:val="26"/>
      <w:szCs w:val="26"/>
    </w:rPr>
  </w:style>
  <w:style w:type="paragraph" w:styleId="berschrift4">
    <w:name w:val="heading 4"/>
    <w:basedOn w:val="Standard"/>
    <w:next w:val="Standard"/>
    <w:link w:val="berschrift4Zchn"/>
    <w:uiPriority w:val="9"/>
    <w:unhideWhenUsed/>
    <w:qFormat/>
    <w:rsid w:val="00E04E29"/>
    <w:pPr>
      <w:spacing w:after="0" w:line="271" w:lineRule="auto"/>
      <w:outlineLvl w:val="3"/>
    </w:pPr>
    <w:rPr>
      <w:rFonts w:asciiTheme="majorHAnsi" w:hAnsiTheme="majorHAnsi"/>
      <w:b/>
      <w:bCs/>
      <w:spacing w:val="5"/>
      <w:sz w:val="24"/>
      <w:szCs w:val="24"/>
    </w:rPr>
  </w:style>
  <w:style w:type="paragraph" w:styleId="berschrift5">
    <w:name w:val="heading 5"/>
    <w:basedOn w:val="Standard"/>
    <w:next w:val="Standard"/>
    <w:link w:val="berschrift5Zchn"/>
    <w:uiPriority w:val="9"/>
    <w:unhideWhenUsed/>
    <w:qFormat/>
    <w:rsid w:val="00E04E29"/>
    <w:pPr>
      <w:spacing w:after="0" w:line="271" w:lineRule="auto"/>
      <w:outlineLvl w:val="4"/>
    </w:pPr>
    <w:rPr>
      <w:rFonts w:asciiTheme="majorHAnsi" w:hAnsiTheme="majorHAnsi"/>
      <w:i/>
      <w:iCs/>
      <w:sz w:val="24"/>
      <w:szCs w:val="24"/>
    </w:rPr>
  </w:style>
  <w:style w:type="paragraph" w:styleId="berschrift6">
    <w:name w:val="heading 6"/>
    <w:basedOn w:val="Standard"/>
    <w:next w:val="Standard"/>
    <w:link w:val="berschrift6Zchn"/>
    <w:uiPriority w:val="9"/>
    <w:unhideWhenUsed/>
    <w:qFormat/>
    <w:rsid w:val="00E04E29"/>
    <w:pPr>
      <w:shd w:val="clear" w:color="auto" w:fill="FFFFFF" w:themeFill="background1"/>
      <w:spacing w:after="0" w:line="271" w:lineRule="auto"/>
      <w:outlineLvl w:val="5"/>
    </w:pPr>
    <w:rPr>
      <w:rFonts w:asciiTheme="majorHAnsi" w:hAnsiTheme="majorHAnsi"/>
      <w:b/>
      <w:bCs/>
      <w:color w:val="595959" w:themeColor="text1" w:themeTint="A6"/>
      <w:spacing w:val="5"/>
    </w:rPr>
  </w:style>
  <w:style w:type="paragraph" w:styleId="berschrift7">
    <w:name w:val="heading 7"/>
    <w:basedOn w:val="Standard"/>
    <w:next w:val="Standard"/>
    <w:link w:val="berschrift7Zchn"/>
    <w:uiPriority w:val="9"/>
    <w:semiHidden/>
    <w:unhideWhenUsed/>
    <w:qFormat/>
    <w:rsid w:val="00E04E29"/>
    <w:pPr>
      <w:spacing w:after="0"/>
      <w:outlineLvl w:val="6"/>
    </w:pPr>
    <w:rPr>
      <w:rFonts w:asciiTheme="majorHAnsi" w:hAnsiTheme="majorHAnsi"/>
      <w:b/>
      <w:bCs/>
      <w:i/>
      <w:iCs/>
      <w:color w:val="5A5A5A" w:themeColor="text1" w:themeTint="A5"/>
      <w:sz w:val="20"/>
      <w:szCs w:val="20"/>
    </w:rPr>
  </w:style>
  <w:style w:type="paragraph" w:styleId="berschrift8">
    <w:name w:val="heading 8"/>
    <w:basedOn w:val="Standard"/>
    <w:next w:val="Standard"/>
    <w:link w:val="berschrift8Zchn"/>
    <w:uiPriority w:val="9"/>
    <w:semiHidden/>
    <w:unhideWhenUsed/>
    <w:qFormat/>
    <w:rsid w:val="00E04E29"/>
    <w:pPr>
      <w:spacing w:after="0"/>
      <w:outlineLvl w:val="7"/>
    </w:pPr>
    <w:rPr>
      <w:rFonts w:asciiTheme="majorHAnsi" w:hAnsiTheme="majorHAnsi"/>
      <w:b/>
      <w:bCs/>
      <w:color w:val="7F7F7F" w:themeColor="text1" w:themeTint="80"/>
      <w:sz w:val="20"/>
      <w:szCs w:val="20"/>
    </w:rPr>
  </w:style>
  <w:style w:type="paragraph" w:styleId="berschrift9">
    <w:name w:val="heading 9"/>
    <w:basedOn w:val="Standard"/>
    <w:next w:val="Standard"/>
    <w:link w:val="berschrift9Zchn"/>
    <w:uiPriority w:val="9"/>
    <w:semiHidden/>
    <w:unhideWhenUsed/>
    <w:qFormat/>
    <w:rsid w:val="00E04E29"/>
    <w:pPr>
      <w:spacing w:after="0" w:line="271" w:lineRule="auto"/>
      <w:outlineLvl w:val="8"/>
    </w:pPr>
    <w:rPr>
      <w:rFonts w:asciiTheme="majorHAnsi" w:hAnsiTheme="majorHAnsi"/>
      <w:b/>
      <w:bCs/>
      <w:i/>
      <w:iCs/>
      <w:color w:val="7F7F7F" w:themeColor="text1" w:themeTint="8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Hyperlink">
    <w:name w:val="Hyperlink"/>
    <w:rPr>
      <w:color w:val="0000FF"/>
      <w:u w:val="single"/>
    </w:rPr>
  </w:style>
  <w:style w:type="paragraph" w:styleId="Textkrper">
    <w:name w:val="Body Text"/>
    <w:basedOn w:val="Standard"/>
    <w:rPr>
      <w:rFonts w:ascii="News Gothic" w:hAnsi="News Gothic"/>
      <w:b/>
      <w:sz w:val="24"/>
    </w:rPr>
  </w:style>
  <w:style w:type="paragraph" w:styleId="Textkrper2">
    <w:name w:val="Body Text 2"/>
    <w:basedOn w:val="Standard"/>
    <w:rPr>
      <w:rFonts w:ascii="News Gothic" w:hAnsi="News Gothic"/>
      <w:sz w:val="24"/>
    </w:rPr>
  </w:style>
  <w:style w:type="character" w:styleId="Seitenzahl">
    <w:name w:val="page number"/>
    <w:basedOn w:val="Absatz-Standardschriftart"/>
  </w:style>
  <w:style w:type="paragraph" w:styleId="Sprechblasentext">
    <w:name w:val="Balloon Text"/>
    <w:basedOn w:val="Standard"/>
    <w:semiHidden/>
    <w:rPr>
      <w:rFonts w:ascii="Tahoma" w:hAnsi="Tahoma" w:cs="Tahoma"/>
      <w:sz w:val="16"/>
      <w:szCs w:val="16"/>
    </w:rPr>
  </w:style>
  <w:style w:type="paragraph" w:styleId="Textkrper3">
    <w:name w:val="Body Text 3"/>
    <w:basedOn w:val="Standard"/>
    <w:pPr>
      <w:spacing w:line="360" w:lineRule="auto"/>
      <w:ind w:rightChars="514" w:right="880"/>
    </w:pPr>
    <w:rPr>
      <w:rFonts w:ascii="News Gothic" w:hAnsi="News Gothic"/>
      <w:b/>
      <w:bCs/>
    </w:rPr>
  </w:style>
  <w:style w:type="paragraph" w:customStyle="1" w:styleId="StandardWeb2">
    <w:name w:val="Standard (Web)2"/>
    <w:basedOn w:val="Standard"/>
    <w:rsid w:val="00D52824"/>
    <w:pPr>
      <w:spacing w:before="68" w:after="68" w:line="288" w:lineRule="auto"/>
    </w:pPr>
    <w:rPr>
      <w:rFonts w:ascii="Times New Roman" w:hAnsi="Times New Roman"/>
      <w:sz w:val="20"/>
    </w:rPr>
  </w:style>
  <w:style w:type="paragraph" w:styleId="StandardWeb">
    <w:name w:val="Normal (Web)"/>
    <w:basedOn w:val="Standard"/>
    <w:uiPriority w:val="99"/>
    <w:rsid w:val="009D4827"/>
    <w:pPr>
      <w:spacing w:before="68" w:after="100" w:afterAutospacing="1" w:line="240" w:lineRule="atLeast"/>
    </w:pPr>
    <w:rPr>
      <w:rFonts w:ascii="Verdana" w:hAnsi="Verdana"/>
      <w:sz w:val="16"/>
      <w:szCs w:val="16"/>
    </w:rPr>
  </w:style>
  <w:style w:type="character" w:styleId="Buchtitel">
    <w:name w:val="Book Title"/>
    <w:basedOn w:val="Absatz-Standardschriftart"/>
    <w:uiPriority w:val="33"/>
    <w:rsid w:val="00E04E29"/>
    <w:rPr>
      <w:i/>
      <w:iCs/>
      <w:smallCaps/>
      <w:spacing w:val="5"/>
    </w:rPr>
  </w:style>
  <w:style w:type="character" w:styleId="Fett">
    <w:name w:val="Strong"/>
    <w:uiPriority w:val="22"/>
    <w:qFormat/>
    <w:rsid w:val="00E04E29"/>
    <w:rPr>
      <w:b/>
      <w:bCs/>
    </w:rPr>
  </w:style>
  <w:style w:type="character" w:styleId="Hervorhebung">
    <w:name w:val="Emphasis"/>
    <w:uiPriority w:val="20"/>
    <w:rsid w:val="00E04E29"/>
    <w:rPr>
      <w:b/>
      <w:bCs/>
      <w:i/>
      <w:iCs/>
      <w:spacing w:val="10"/>
    </w:rPr>
  </w:style>
  <w:style w:type="character" w:customStyle="1" w:styleId="berschrift1Zchn">
    <w:name w:val="Überschrift 1 Zchn"/>
    <w:basedOn w:val="Absatz-Standardschriftart"/>
    <w:link w:val="berschrift1"/>
    <w:uiPriority w:val="9"/>
    <w:rsid w:val="00E04E29"/>
    <w:rPr>
      <w:rFonts w:asciiTheme="majorHAnsi" w:eastAsiaTheme="minorHAnsi" w:hAnsiTheme="majorHAnsi" w:cstheme="majorBidi"/>
      <w:b/>
      <w:spacing w:val="5"/>
      <w:sz w:val="32"/>
      <w:szCs w:val="36"/>
      <w:lang w:val="en-US"/>
    </w:rPr>
  </w:style>
  <w:style w:type="paragraph" w:styleId="Inhaltsverzeichnisberschrift">
    <w:name w:val="TOC Heading"/>
    <w:basedOn w:val="berschrift1"/>
    <w:next w:val="Standard"/>
    <w:uiPriority w:val="39"/>
    <w:semiHidden/>
    <w:unhideWhenUsed/>
    <w:qFormat/>
    <w:rsid w:val="00E04E29"/>
    <w:pPr>
      <w:outlineLvl w:val="9"/>
    </w:pPr>
    <w:rPr>
      <w:lang w:bidi="en-US"/>
    </w:rPr>
  </w:style>
  <w:style w:type="character" w:styleId="IntensiveHervorhebung">
    <w:name w:val="Intense Emphasis"/>
    <w:uiPriority w:val="21"/>
    <w:rsid w:val="00E04E29"/>
    <w:rPr>
      <w:b/>
      <w:bCs/>
      <w:i/>
      <w:iCs/>
    </w:rPr>
  </w:style>
  <w:style w:type="character" w:styleId="IntensiverVerweis">
    <w:name w:val="Intense Reference"/>
    <w:uiPriority w:val="32"/>
    <w:rsid w:val="00E04E29"/>
    <w:rPr>
      <w:b/>
      <w:bCs/>
      <w:smallCaps/>
    </w:rPr>
  </w:style>
  <w:style w:type="paragraph" w:styleId="IntensivesZitat">
    <w:name w:val="Intense Quote"/>
    <w:basedOn w:val="Standard"/>
    <w:next w:val="Standard"/>
    <w:link w:val="IntensivesZitatZchn"/>
    <w:uiPriority w:val="30"/>
    <w:rsid w:val="00E04E29"/>
    <w:pPr>
      <w:pBdr>
        <w:top w:val="single" w:sz="4" w:space="10" w:color="auto"/>
        <w:bottom w:val="single" w:sz="4" w:space="10" w:color="auto"/>
      </w:pBdr>
      <w:spacing w:before="240" w:after="240" w:line="300" w:lineRule="auto"/>
      <w:ind w:left="1152" w:right="1152"/>
      <w:jc w:val="both"/>
    </w:pPr>
    <w:rPr>
      <w:i/>
      <w:iCs/>
    </w:rPr>
  </w:style>
  <w:style w:type="character" w:customStyle="1" w:styleId="IntensivesZitatZchn">
    <w:name w:val="Intensives Zitat Zchn"/>
    <w:basedOn w:val="Absatz-Standardschriftart"/>
    <w:link w:val="IntensivesZitat"/>
    <w:uiPriority w:val="30"/>
    <w:rsid w:val="00E04E29"/>
    <w:rPr>
      <w:rFonts w:asciiTheme="minorHAnsi" w:eastAsiaTheme="minorHAnsi" w:hAnsiTheme="minorHAnsi" w:cstheme="majorBidi"/>
      <w:i/>
      <w:iCs/>
      <w:sz w:val="22"/>
      <w:szCs w:val="22"/>
      <w:lang w:val="en-US"/>
    </w:rPr>
  </w:style>
  <w:style w:type="paragraph" w:styleId="KeinLeerraum">
    <w:name w:val="No Spacing"/>
    <w:basedOn w:val="Standard"/>
    <w:uiPriority w:val="1"/>
    <w:rsid w:val="00E04E29"/>
    <w:pPr>
      <w:spacing w:after="0" w:line="240" w:lineRule="auto"/>
    </w:pPr>
  </w:style>
  <w:style w:type="paragraph" w:styleId="Listenabsatz">
    <w:name w:val="List Paragraph"/>
    <w:basedOn w:val="Standard"/>
    <w:uiPriority w:val="34"/>
    <w:rsid w:val="00E04E29"/>
    <w:pPr>
      <w:ind w:left="720"/>
      <w:contextualSpacing/>
    </w:pPr>
  </w:style>
  <w:style w:type="character" w:styleId="SchwacheHervorhebung">
    <w:name w:val="Subtle Emphasis"/>
    <w:uiPriority w:val="19"/>
    <w:rsid w:val="00E04E29"/>
    <w:rPr>
      <w:i/>
      <w:iCs/>
    </w:rPr>
  </w:style>
  <w:style w:type="character" w:styleId="SchwacherVerweis">
    <w:name w:val="Subtle Reference"/>
    <w:basedOn w:val="Absatz-Standardschriftart"/>
    <w:uiPriority w:val="31"/>
    <w:rsid w:val="00E04E29"/>
    <w:rPr>
      <w:smallCaps/>
    </w:rPr>
  </w:style>
  <w:style w:type="paragraph" w:styleId="Titel">
    <w:name w:val="Title"/>
    <w:basedOn w:val="Standard"/>
    <w:next w:val="Standard"/>
    <w:link w:val="TitelZchn"/>
    <w:uiPriority w:val="10"/>
    <w:rsid w:val="00E04E29"/>
    <w:pPr>
      <w:spacing w:after="300" w:line="240" w:lineRule="auto"/>
      <w:contextualSpacing/>
    </w:pPr>
    <w:rPr>
      <w:rFonts w:asciiTheme="majorHAnsi" w:hAnsiTheme="majorHAnsi"/>
      <w:smallCaps/>
      <w:sz w:val="52"/>
      <w:szCs w:val="52"/>
    </w:rPr>
  </w:style>
  <w:style w:type="character" w:customStyle="1" w:styleId="TitelZchn">
    <w:name w:val="Titel Zchn"/>
    <w:basedOn w:val="Absatz-Standardschriftart"/>
    <w:link w:val="Titel"/>
    <w:uiPriority w:val="10"/>
    <w:rsid w:val="00E04E29"/>
    <w:rPr>
      <w:rFonts w:asciiTheme="majorHAnsi" w:eastAsiaTheme="minorHAnsi" w:hAnsiTheme="majorHAnsi" w:cstheme="majorBidi"/>
      <w:smallCaps/>
      <w:sz w:val="52"/>
      <w:szCs w:val="52"/>
      <w:lang w:val="en-US"/>
    </w:rPr>
  </w:style>
  <w:style w:type="character" w:customStyle="1" w:styleId="berschrift2Zchn">
    <w:name w:val="Überschrift 2 Zchn"/>
    <w:basedOn w:val="Absatz-Standardschriftart"/>
    <w:link w:val="berschrift2"/>
    <w:uiPriority w:val="9"/>
    <w:rsid w:val="00E04E29"/>
    <w:rPr>
      <w:rFonts w:asciiTheme="majorHAnsi" w:eastAsiaTheme="minorHAnsi" w:hAnsiTheme="majorHAnsi" w:cstheme="majorBidi"/>
      <w:b/>
      <w:sz w:val="28"/>
      <w:szCs w:val="28"/>
      <w:lang w:val="en-US"/>
    </w:rPr>
  </w:style>
  <w:style w:type="character" w:customStyle="1" w:styleId="berschrift3Zchn">
    <w:name w:val="Überschrift 3 Zchn"/>
    <w:basedOn w:val="Absatz-Standardschriftart"/>
    <w:link w:val="berschrift3"/>
    <w:uiPriority w:val="9"/>
    <w:rsid w:val="00E04E29"/>
    <w:rPr>
      <w:rFonts w:asciiTheme="majorHAnsi" w:eastAsiaTheme="minorHAnsi" w:hAnsiTheme="majorHAnsi" w:cstheme="majorBidi"/>
      <w:i/>
      <w:iCs/>
      <w:smallCaps/>
      <w:spacing w:val="5"/>
      <w:sz w:val="26"/>
      <w:szCs w:val="26"/>
      <w:lang w:val="en-US"/>
    </w:rPr>
  </w:style>
  <w:style w:type="character" w:customStyle="1" w:styleId="berschrift4Zchn">
    <w:name w:val="Überschrift 4 Zchn"/>
    <w:basedOn w:val="Absatz-Standardschriftart"/>
    <w:link w:val="berschrift4"/>
    <w:uiPriority w:val="9"/>
    <w:rsid w:val="00E04E29"/>
    <w:rPr>
      <w:rFonts w:asciiTheme="majorHAnsi" w:eastAsiaTheme="minorHAnsi" w:hAnsiTheme="majorHAnsi" w:cstheme="majorBidi"/>
      <w:b/>
      <w:bCs/>
      <w:spacing w:val="5"/>
      <w:sz w:val="24"/>
      <w:szCs w:val="24"/>
      <w:lang w:val="en-US"/>
    </w:rPr>
  </w:style>
  <w:style w:type="character" w:customStyle="1" w:styleId="berschrift5Zchn">
    <w:name w:val="Überschrift 5 Zchn"/>
    <w:basedOn w:val="Absatz-Standardschriftart"/>
    <w:link w:val="berschrift5"/>
    <w:uiPriority w:val="9"/>
    <w:rsid w:val="00E04E29"/>
    <w:rPr>
      <w:rFonts w:asciiTheme="majorHAnsi" w:eastAsiaTheme="minorHAnsi" w:hAnsiTheme="majorHAnsi" w:cstheme="majorBidi"/>
      <w:i/>
      <w:iCs/>
      <w:sz w:val="24"/>
      <w:szCs w:val="24"/>
      <w:lang w:val="en-US"/>
    </w:rPr>
  </w:style>
  <w:style w:type="character" w:customStyle="1" w:styleId="berschrift6Zchn">
    <w:name w:val="Überschrift 6 Zchn"/>
    <w:basedOn w:val="Absatz-Standardschriftart"/>
    <w:link w:val="berschrift6"/>
    <w:uiPriority w:val="9"/>
    <w:rsid w:val="00E04E29"/>
    <w:rPr>
      <w:rFonts w:asciiTheme="majorHAnsi" w:eastAsiaTheme="minorHAnsi" w:hAnsiTheme="majorHAnsi" w:cstheme="majorBidi"/>
      <w:b/>
      <w:bCs/>
      <w:color w:val="595959" w:themeColor="text1" w:themeTint="A6"/>
      <w:spacing w:val="5"/>
      <w:sz w:val="22"/>
      <w:szCs w:val="22"/>
      <w:shd w:val="clear" w:color="auto" w:fill="FFFFFF" w:themeFill="background1"/>
      <w:lang w:val="en-US"/>
    </w:rPr>
  </w:style>
  <w:style w:type="character" w:customStyle="1" w:styleId="berschrift7Zchn">
    <w:name w:val="Überschrift 7 Zchn"/>
    <w:basedOn w:val="Absatz-Standardschriftart"/>
    <w:link w:val="berschrift7"/>
    <w:uiPriority w:val="9"/>
    <w:semiHidden/>
    <w:rsid w:val="00E04E29"/>
    <w:rPr>
      <w:rFonts w:asciiTheme="majorHAnsi" w:eastAsiaTheme="minorHAnsi" w:hAnsiTheme="majorHAnsi" w:cstheme="majorBidi"/>
      <w:b/>
      <w:bCs/>
      <w:i/>
      <w:iCs/>
      <w:color w:val="5A5A5A" w:themeColor="text1" w:themeTint="A5"/>
      <w:lang w:val="en-US"/>
    </w:rPr>
  </w:style>
  <w:style w:type="character" w:customStyle="1" w:styleId="berschrift8Zchn">
    <w:name w:val="Überschrift 8 Zchn"/>
    <w:basedOn w:val="Absatz-Standardschriftart"/>
    <w:link w:val="berschrift8"/>
    <w:uiPriority w:val="9"/>
    <w:semiHidden/>
    <w:rsid w:val="00E04E29"/>
    <w:rPr>
      <w:rFonts w:asciiTheme="majorHAnsi" w:eastAsiaTheme="minorHAnsi" w:hAnsiTheme="majorHAnsi" w:cstheme="majorBidi"/>
      <w:b/>
      <w:bCs/>
      <w:color w:val="7F7F7F" w:themeColor="text1" w:themeTint="80"/>
      <w:lang w:val="en-US"/>
    </w:rPr>
  </w:style>
  <w:style w:type="character" w:customStyle="1" w:styleId="berschrift9Zchn">
    <w:name w:val="Überschrift 9 Zchn"/>
    <w:basedOn w:val="Absatz-Standardschriftart"/>
    <w:link w:val="berschrift9"/>
    <w:uiPriority w:val="9"/>
    <w:semiHidden/>
    <w:rsid w:val="00E04E29"/>
    <w:rPr>
      <w:rFonts w:asciiTheme="majorHAnsi" w:eastAsiaTheme="minorHAnsi" w:hAnsiTheme="majorHAnsi" w:cstheme="majorBidi"/>
      <w:b/>
      <w:bCs/>
      <w:i/>
      <w:iCs/>
      <w:color w:val="7F7F7F" w:themeColor="text1" w:themeTint="80"/>
      <w:sz w:val="18"/>
      <w:szCs w:val="18"/>
      <w:lang w:val="en-US"/>
    </w:rPr>
  </w:style>
  <w:style w:type="paragraph" w:styleId="Untertitel">
    <w:name w:val="Subtitle"/>
    <w:basedOn w:val="Standard"/>
    <w:next w:val="Standard"/>
    <w:link w:val="UntertitelZchn"/>
    <w:uiPriority w:val="11"/>
    <w:rsid w:val="00E04E29"/>
    <w:rPr>
      <w:rFonts w:asciiTheme="majorHAnsi" w:hAnsiTheme="majorHAnsi"/>
      <w:i/>
      <w:iCs/>
      <w:smallCaps/>
      <w:spacing w:val="10"/>
      <w:sz w:val="28"/>
      <w:szCs w:val="28"/>
    </w:rPr>
  </w:style>
  <w:style w:type="character" w:customStyle="1" w:styleId="UntertitelZchn">
    <w:name w:val="Untertitel Zchn"/>
    <w:basedOn w:val="Absatz-Standardschriftart"/>
    <w:link w:val="Untertitel"/>
    <w:uiPriority w:val="11"/>
    <w:rsid w:val="00E04E29"/>
    <w:rPr>
      <w:rFonts w:asciiTheme="majorHAnsi" w:eastAsiaTheme="minorHAnsi" w:hAnsiTheme="majorHAnsi" w:cstheme="majorBidi"/>
      <w:i/>
      <w:iCs/>
      <w:smallCaps/>
      <w:spacing w:val="10"/>
      <w:sz w:val="28"/>
      <w:szCs w:val="28"/>
      <w:lang w:val="en-US"/>
    </w:rPr>
  </w:style>
  <w:style w:type="paragraph" w:styleId="Zitat">
    <w:name w:val="Quote"/>
    <w:basedOn w:val="Standard"/>
    <w:next w:val="Standard"/>
    <w:link w:val="ZitatZchn"/>
    <w:uiPriority w:val="29"/>
    <w:rsid w:val="00E04E29"/>
    <w:rPr>
      <w:i/>
      <w:iCs/>
    </w:rPr>
  </w:style>
  <w:style w:type="character" w:customStyle="1" w:styleId="ZitatZchn">
    <w:name w:val="Zitat Zchn"/>
    <w:basedOn w:val="Absatz-Standardschriftart"/>
    <w:link w:val="Zitat"/>
    <w:uiPriority w:val="29"/>
    <w:rsid w:val="00E04E29"/>
    <w:rPr>
      <w:rFonts w:asciiTheme="minorHAnsi" w:eastAsiaTheme="minorHAnsi" w:hAnsiTheme="minorHAnsi" w:cstheme="majorBidi"/>
      <w:i/>
      <w:iCs/>
      <w:sz w:val="22"/>
      <w:szCs w:val="22"/>
      <w:lang w:val="en-US"/>
    </w:rPr>
  </w:style>
  <w:style w:type="paragraph" w:customStyle="1" w:styleId="Default">
    <w:name w:val="Default"/>
    <w:rsid w:val="00D87CFC"/>
    <w:pPr>
      <w:autoSpaceDE w:val="0"/>
      <w:autoSpaceDN w:val="0"/>
      <w:adjustRightInd w:val="0"/>
    </w:pPr>
    <w:rPr>
      <w:rFonts w:ascii="News Gothic Std" w:eastAsiaTheme="minorHAnsi" w:hAnsi="News Gothic Std" w:cs="News Gothic Std"/>
      <w:color w:val="000000"/>
      <w:sz w:val="24"/>
      <w:szCs w:val="24"/>
      <w:lang w:eastAsia="en-US"/>
    </w:rPr>
  </w:style>
  <w:style w:type="paragraph" w:customStyle="1" w:styleId="Pa2">
    <w:name w:val="Pa2"/>
    <w:basedOn w:val="Default"/>
    <w:next w:val="Default"/>
    <w:uiPriority w:val="99"/>
    <w:rsid w:val="00D87CFC"/>
    <w:pPr>
      <w:spacing w:line="161" w:lineRule="atLeast"/>
    </w:pPr>
    <w:rPr>
      <w:rFonts w:cstheme="minorBidi"/>
      <w:color w:val="auto"/>
    </w:rPr>
  </w:style>
  <w:style w:type="character" w:styleId="Kommentarzeichen">
    <w:name w:val="annotation reference"/>
    <w:basedOn w:val="Absatz-Standardschriftart"/>
    <w:uiPriority w:val="99"/>
    <w:semiHidden/>
    <w:unhideWhenUsed/>
    <w:rsid w:val="001C6C1B"/>
    <w:rPr>
      <w:sz w:val="16"/>
      <w:szCs w:val="16"/>
    </w:rPr>
  </w:style>
  <w:style w:type="paragraph" w:styleId="Kommentartext">
    <w:name w:val="annotation text"/>
    <w:basedOn w:val="Standard"/>
    <w:link w:val="KommentartextZchn"/>
    <w:uiPriority w:val="99"/>
    <w:unhideWhenUsed/>
    <w:rsid w:val="001C6C1B"/>
    <w:pPr>
      <w:spacing w:line="240" w:lineRule="auto"/>
    </w:pPr>
    <w:rPr>
      <w:sz w:val="20"/>
      <w:szCs w:val="20"/>
    </w:rPr>
  </w:style>
  <w:style w:type="character" w:customStyle="1" w:styleId="KommentartextZchn">
    <w:name w:val="Kommentartext Zchn"/>
    <w:basedOn w:val="Absatz-Standardschriftart"/>
    <w:link w:val="Kommentartext"/>
    <w:uiPriority w:val="99"/>
    <w:rsid w:val="001C6C1B"/>
    <w:rPr>
      <w:rFonts w:asciiTheme="minorHAnsi" w:eastAsiaTheme="minorHAnsi" w:hAnsiTheme="minorHAnsi" w:cstheme="majorBidi"/>
      <w:lang w:val="en-US"/>
    </w:rPr>
  </w:style>
  <w:style w:type="paragraph" w:styleId="Kommentarthema">
    <w:name w:val="annotation subject"/>
    <w:basedOn w:val="Kommentartext"/>
    <w:next w:val="Kommentartext"/>
    <w:link w:val="KommentarthemaZchn"/>
    <w:uiPriority w:val="99"/>
    <w:semiHidden/>
    <w:unhideWhenUsed/>
    <w:rsid w:val="001C6C1B"/>
    <w:rPr>
      <w:b/>
      <w:bCs/>
    </w:rPr>
  </w:style>
  <w:style w:type="character" w:customStyle="1" w:styleId="KommentarthemaZchn">
    <w:name w:val="Kommentarthema Zchn"/>
    <w:basedOn w:val="KommentartextZchn"/>
    <w:link w:val="Kommentarthema"/>
    <w:uiPriority w:val="99"/>
    <w:semiHidden/>
    <w:rsid w:val="001C6C1B"/>
    <w:rPr>
      <w:rFonts w:asciiTheme="minorHAnsi" w:eastAsiaTheme="minorHAnsi" w:hAnsiTheme="minorHAnsi" w:cstheme="majorBidi"/>
      <w:b/>
      <w:bCs/>
      <w:lang w:val="en-US"/>
    </w:rPr>
  </w:style>
  <w:style w:type="character" w:customStyle="1" w:styleId="NichtaufgelsteErwhnung1">
    <w:name w:val="Nicht aufgelöste Erwähnung1"/>
    <w:basedOn w:val="Absatz-Standardschriftart"/>
    <w:uiPriority w:val="99"/>
    <w:semiHidden/>
    <w:unhideWhenUsed/>
    <w:rsid w:val="00C56C00"/>
    <w:rPr>
      <w:color w:val="605E5C"/>
      <w:shd w:val="clear" w:color="auto" w:fill="E1DFDD"/>
    </w:rPr>
  </w:style>
  <w:style w:type="table" w:styleId="Tabellenraster">
    <w:name w:val="Table Grid"/>
    <w:basedOn w:val="NormaleTabel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erarbeitung">
    <w:name w:val="Revision"/>
    <w:hidden/>
    <w:uiPriority w:val="99"/>
    <w:semiHidden/>
    <w:rsid w:val="00F533BD"/>
    <w:rPr>
      <w:rFonts w:asciiTheme="minorHAnsi" w:eastAsiaTheme="minorHAnsi" w:hAnsiTheme="minorHAnsi" w:cstheme="majorBidi"/>
      <w:sz w:val="22"/>
      <w:szCs w:val="22"/>
      <w:lang w:val="en-US"/>
    </w:rPr>
  </w:style>
  <w:style w:type="character" w:styleId="NichtaufgelsteErwhnung">
    <w:name w:val="Unresolved Mention"/>
    <w:basedOn w:val="Absatz-Standardschriftart"/>
    <w:uiPriority w:val="99"/>
    <w:semiHidden/>
    <w:unhideWhenUsed/>
    <w:rsid w:val="00A1636C"/>
    <w:rPr>
      <w:color w:val="605E5C"/>
      <w:shd w:val="clear" w:color="auto" w:fill="E1DFDD"/>
    </w:rPr>
  </w:style>
  <w:style w:type="character" w:styleId="BesuchterLink">
    <w:name w:val="FollowedHyperlink"/>
    <w:basedOn w:val="Absatz-Standardschriftart"/>
    <w:uiPriority w:val="99"/>
    <w:semiHidden/>
    <w:unhideWhenUsed/>
    <w:rsid w:val="00D41F36"/>
    <w:rPr>
      <w:color w:val="B2B2B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952891">
      <w:bodyDiv w:val="1"/>
      <w:marLeft w:val="0"/>
      <w:marRight w:val="0"/>
      <w:marTop w:val="0"/>
      <w:marBottom w:val="0"/>
      <w:divBdr>
        <w:top w:val="none" w:sz="0" w:space="0" w:color="auto"/>
        <w:left w:val="none" w:sz="0" w:space="0" w:color="auto"/>
        <w:bottom w:val="none" w:sz="0" w:space="0" w:color="auto"/>
        <w:right w:val="none" w:sz="0" w:space="0" w:color="auto"/>
      </w:divBdr>
    </w:div>
    <w:div w:id="1801265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https://www.euchner.com" TargetMode="External"/><Relationship Id="rId26"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https://www.youtube.com/user/marketingeuchner"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euchner.com/de-de/" TargetMode="External"/><Relationship Id="rId25" Type="http://schemas.openxmlformats.org/officeDocument/2006/relationships/hyperlink" Target="https://de.linkedin.com/company/euchner-gmbh-co-kg" TargetMode="External"/><Relationship Id="rId2" Type="http://schemas.openxmlformats.org/officeDocument/2006/relationships/customXml" Target="../customXml/item2.xml"/><Relationship Id="rId16" Type="http://schemas.openxmlformats.org/officeDocument/2006/relationships/hyperlink" Target="https://newcloud.a1kommunikation.de/index.php/s/BUUKnBLe5YziRv6" TargetMode="External"/><Relationship Id="rId20" Type="http://schemas.openxmlformats.org/officeDocument/2006/relationships/hyperlink" Target="mailto:st.moellenkamp@euchner.d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jpe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yperlink" Target="https://www.instagram.com/euchnergermany/"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info@euchner.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jpeg"/><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EUCHNER">
  <a:themeElements>
    <a:clrScheme name="EUCHNER">
      <a:dk1>
        <a:srgbClr val="000000"/>
      </a:dk1>
      <a:lt1>
        <a:sysClr val="window" lastClr="FFFFFF"/>
      </a:lt1>
      <a:dk2>
        <a:srgbClr val="000000"/>
      </a:dk2>
      <a:lt2>
        <a:srgbClr val="FFFFFF"/>
      </a:lt2>
      <a:accent1>
        <a:srgbClr val="C80032"/>
      </a:accent1>
      <a:accent2>
        <a:srgbClr val="E1E1E1"/>
      </a:accent2>
      <a:accent3>
        <a:srgbClr val="8E8E8E"/>
      </a:accent3>
      <a:accent4>
        <a:srgbClr val="000000"/>
      </a:accent4>
      <a:accent5>
        <a:srgbClr val="640019"/>
      </a:accent5>
      <a:accent6>
        <a:srgbClr val="DE6684"/>
      </a:accent6>
      <a:hlink>
        <a:srgbClr val="C80032"/>
      </a:hlink>
      <a:folHlink>
        <a:srgbClr val="B2B2B2"/>
      </a:folHlink>
    </a:clrScheme>
    <a:fontScheme name="EUCHNER">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spPr>
      <a:bodyPr wrap="square" rtlCol="0">
        <a:spAutoFit/>
      </a:bodyPr>
      <a:lstStyle>
        <a:defPPr>
          <a:defRPr dirty="0">
            <a:latin typeface="Arial" pitchFamily="34" charset="0"/>
            <a:cs typeface="Arial" pitchFamily="34"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7522ABFC1E5B14788D3A24AB352A37F" ma:contentTypeVersion="11" ma:contentTypeDescription="Ein neues Dokument erstellen." ma:contentTypeScope="" ma:versionID="09a98aacf2d0be3ce8c444000b2f95f8">
  <xsd:schema xmlns:xsd="http://www.w3.org/2001/XMLSchema" xmlns:xs="http://www.w3.org/2001/XMLSchema" xmlns:p="http://schemas.microsoft.com/office/2006/metadata/properties" xmlns:ns2="7bb1f1ec-13c1-4fcf-a84f-5939614a2b74" xmlns:ns3="ca23daf6-ffcb-4897-b102-1c4791243a13" targetNamespace="http://schemas.microsoft.com/office/2006/metadata/properties" ma:root="true" ma:fieldsID="7c77f9012d13307fd2ac9220fc332fb6" ns2:_="" ns3:_="">
    <xsd:import namespace="7bb1f1ec-13c1-4fcf-a84f-5939614a2b74"/>
    <xsd:import namespace="ca23daf6-ffcb-4897-b102-1c4791243a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1f1ec-13c1-4fcf-a84f-5939614a2b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bc870bde-4d92-4b64-8e3e-8147a1dfb29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3daf6-ffcb-4897-b102-1c4791243a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9973d8-bbc2-4f30-a47c-b506c6809213}" ma:internalName="TaxCatchAll" ma:showField="CatchAllData" ma:web="ca23daf6-ffcb-4897-b102-1c4791243a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23daf6-ffcb-4897-b102-1c4791243a13" xsi:nil="true"/>
    <lcf76f155ced4ddcb4097134ff3c332f xmlns="7bb1f1ec-13c1-4fcf-a84f-5939614a2b7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B43545-AB99-4D2C-90A4-165A6A5EBF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b1f1ec-13c1-4fcf-a84f-5939614a2b74"/>
    <ds:schemaRef ds:uri="ca23daf6-ffcb-4897-b102-1c4791243a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21F405-BBF7-4A01-8846-7B94938767EA}">
  <ds:schemaRefs>
    <ds:schemaRef ds:uri="http://schemas.microsoft.com/office/2006/metadata/properties"/>
    <ds:schemaRef ds:uri="http://schemas.microsoft.com/office/infopath/2007/PartnerControls"/>
    <ds:schemaRef ds:uri="ca23daf6-ffcb-4897-b102-1c4791243a13"/>
    <ds:schemaRef ds:uri="7bb1f1ec-13c1-4fcf-a84f-5939614a2b74"/>
  </ds:schemaRefs>
</ds:datastoreItem>
</file>

<file path=customXml/itemProps3.xml><?xml version="1.0" encoding="utf-8"?>
<ds:datastoreItem xmlns:ds="http://schemas.openxmlformats.org/officeDocument/2006/customXml" ds:itemID="{B487D79B-0BC2-46A9-81A7-7F7FBD9BF9CF}">
  <ds:schemaRefs>
    <ds:schemaRef ds:uri="http://schemas.microsoft.com/sharepoint/v3/contenttype/forms"/>
  </ds:schemaRefs>
</ds:datastoreItem>
</file>

<file path=customXml/itemProps4.xml><?xml version="1.0" encoding="utf-8"?>
<ds:datastoreItem xmlns:ds="http://schemas.openxmlformats.org/officeDocument/2006/customXml" ds:itemID="{0DC49F1B-7688-403B-B6A6-CF7D292B8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1250</Words>
  <Characters>7882</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Euchner GmbH + Co. KG</Company>
  <LinksUpToDate>false</LinksUpToDate>
  <CharactersWithSpaces>9114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Kretzschmar</dc:creator>
  <cp:keywords>, docId:93788DEEDE39A4757968B622F05CC755</cp:keywords>
  <cp:lastModifiedBy>Schwärzler Christoph</cp:lastModifiedBy>
  <cp:revision>6</cp:revision>
  <cp:lastPrinted>2019-07-08T23:33:00Z</cp:lastPrinted>
  <dcterms:created xsi:type="dcterms:W3CDTF">2026-10-13T09:01:00Z</dcterms:created>
  <dcterms:modified xsi:type="dcterms:W3CDTF">2026-10-13T12:33:00Z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0x010100B7522ABFC1E5B14788D3A24AB352A37F</vt:lpwstr>
  </property>
  <property fmtid="{D5CDD505-2E9C-101B-9397-08002B2CF9AE}" pid="3" name="MediaServiceImageTags">
    <vt:lpwstr/>
  </property>
  <property fmtid="{D5CDD505-2E9C-101B-9397-08002B2CF9AE}" pid="4" name="NXPowerLiteLastOptimized">
    <vt:lpwstr>81505</vt:lpwstr>
  </property>
  <property fmtid="{D5CDD505-2E9C-101B-9397-08002B2CF9AE}" pid="5" name="NXPowerLiteSettings">
    <vt:lpwstr>E7000400038000</vt:lpwstr>
  </property>
  <property fmtid="{D5CDD505-2E9C-101B-9397-08002B2CF9AE}" pid="6" name="NXPowerLiteVersion">
    <vt:lpwstr>S11.0.1</vt:lpwstr>
  </property>
</Properties>
</file>