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1A2" w:rsidRPr="008D3EEE" w:rsidRDefault="006F3BBC" w:rsidP="00811A8C">
      <w:pPr>
        <w:pStyle w:val="berschrift1"/>
        <w:spacing w:line="360" w:lineRule="auto"/>
        <w:ind w:right="66"/>
        <w:jc w:val="both"/>
        <w:rPr>
          <w:rFonts w:cs="Arial"/>
          <w:szCs w:val="22"/>
        </w:rPr>
      </w:pPr>
      <w:bookmarkStart w:id="0" w:name="_GoBack"/>
      <w:bookmarkEnd w:id="0"/>
      <w:r w:rsidRPr="008D3EEE">
        <w:rPr>
          <w:noProof/>
          <w:lang w:val="de-DE"/>
        </w:rPr>
        <w:drawing>
          <wp:anchor distT="0" distB="0" distL="114300" distR="114300" simplePos="0" relativeHeight="251658240" behindDoc="0" locked="0" layoutInCell="1" allowOverlap="1" wp14:anchorId="279486BF" wp14:editId="08022116">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3BBC" w:rsidRPr="008D3EEE" w:rsidRDefault="006F3BBC" w:rsidP="00811A8C">
      <w:pPr>
        <w:pStyle w:val="berschrift1"/>
        <w:spacing w:line="360" w:lineRule="auto"/>
        <w:ind w:right="1131"/>
        <w:jc w:val="both"/>
        <w:rPr>
          <w:rFonts w:cs="Arial"/>
          <w:szCs w:val="22"/>
        </w:rPr>
      </w:pPr>
    </w:p>
    <w:p w:rsidR="006F3BBC" w:rsidRPr="008D3EEE" w:rsidRDefault="006F3BBC" w:rsidP="00811A8C">
      <w:pPr>
        <w:pStyle w:val="berschrift1"/>
        <w:spacing w:line="360" w:lineRule="auto"/>
        <w:ind w:right="1131"/>
        <w:jc w:val="both"/>
        <w:rPr>
          <w:rFonts w:cs="Arial"/>
          <w:szCs w:val="22"/>
        </w:rPr>
      </w:pPr>
    </w:p>
    <w:p w:rsidR="00CF2F53" w:rsidRPr="008D3EEE" w:rsidRDefault="00CF2F53" w:rsidP="00811A8C">
      <w:pPr>
        <w:pStyle w:val="berschrift1"/>
        <w:spacing w:line="360" w:lineRule="auto"/>
        <w:ind w:right="1131"/>
        <w:jc w:val="both"/>
        <w:rPr>
          <w:rFonts w:cs="Arial"/>
          <w:szCs w:val="22"/>
        </w:rPr>
      </w:pPr>
      <w:r w:rsidRPr="008D3EEE">
        <w:t>PRESS RELEASE</w:t>
      </w:r>
    </w:p>
    <w:p w:rsidR="00CF2F53" w:rsidRPr="008D3EEE" w:rsidRDefault="00261020" w:rsidP="00811A8C">
      <w:pPr>
        <w:spacing w:line="360" w:lineRule="auto"/>
        <w:ind w:right="1131"/>
        <w:jc w:val="both"/>
        <w:rPr>
          <w:rFonts w:cs="Arial"/>
          <w:szCs w:val="22"/>
        </w:rPr>
      </w:pPr>
      <w:r w:rsidRPr="008D3EEE">
        <w:rPr>
          <w:b/>
          <w:sz w:val="24"/>
        </w:rPr>
        <w:t>HMI Digital Edition 2021</w:t>
      </w:r>
    </w:p>
    <w:p w:rsidR="00CF2F53" w:rsidRPr="008D3EEE" w:rsidRDefault="000C4D89" w:rsidP="005F6209">
      <w:pPr>
        <w:spacing w:line="360" w:lineRule="auto"/>
        <w:ind w:left="5664"/>
        <w:jc w:val="right"/>
        <w:rPr>
          <w:rFonts w:cs="Arial"/>
          <w:szCs w:val="22"/>
        </w:rPr>
      </w:pPr>
      <w:r w:rsidRPr="008D3EEE">
        <w:t>Leinfelden, March 2021</w:t>
      </w:r>
    </w:p>
    <w:p w:rsidR="00401AF0" w:rsidRPr="008D3EEE" w:rsidRDefault="00401AF0" w:rsidP="00811A8C">
      <w:pPr>
        <w:pStyle w:val="berschrift4"/>
        <w:ind w:right="1131"/>
        <w:jc w:val="both"/>
        <w:rPr>
          <w:rFonts w:ascii="Arial" w:hAnsi="Arial"/>
          <w:b w:val="0"/>
          <w:szCs w:val="22"/>
        </w:rPr>
      </w:pPr>
    </w:p>
    <w:p w:rsidR="006047BF" w:rsidRPr="008D3EEE" w:rsidRDefault="00310E38" w:rsidP="00BD0C96">
      <w:pPr>
        <w:autoSpaceDE w:val="0"/>
        <w:autoSpaceDN w:val="0"/>
        <w:adjustRightInd w:val="0"/>
        <w:spacing w:after="80"/>
        <w:jc w:val="both"/>
        <w:rPr>
          <w:rFonts w:cs="Arial"/>
          <w:b/>
          <w:bCs/>
          <w:sz w:val="24"/>
          <w:szCs w:val="24"/>
        </w:rPr>
      </w:pPr>
      <w:r w:rsidRPr="008D3EEE">
        <w:rPr>
          <w:b/>
          <w:sz w:val="24"/>
        </w:rPr>
        <w:t>Euchner on hand with innovative solutions for the age of Industry 4.0</w:t>
      </w:r>
    </w:p>
    <w:p w:rsidR="004332FE" w:rsidRPr="008D3EEE" w:rsidRDefault="007C70DF" w:rsidP="00687E04">
      <w:pPr>
        <w:autoSpaceDE w:val="0"/>
        <w:autoSpaceDN w:val="0"/>
        <w:adjustRightInd w:val="0"/>
        <w:spacing w:line="360" w:lineRule="auto"/>
        <w:jc w:val="both"/>
        <w:rPr>
          <w:rFonts w:cs="Arial"/>
          <w:b/>
          <w:bCs/>
          <w:sz w:val="28"/>
          <w:szCs w:val="24"/>
        </w:rPr>
      </w:pPr>
      <w:r w:rsidRPr="008D3EEE">
        <w:rPr>
          <w:b/>
          <w:sz w:val="28"/>
        </w:rPr>
        <w:t>Virtual premiere of the CTA series at the HMI 2021 trade show</w:t>
      </w:r>
    </w:p>
    <w:p w:rsidR="002E48D7" w:rsidRPr="008D3EEE" w:rsidRDefault="002E48D7" w:rsidP="00A67182">
      <w:pPr>
        <w:autoSpaceDE w:val="0"/>
        <w:autoSpaceDN w:val="0"/>
        <w:adjustRightInd w:val="0"/>
        <w:spacing w:line="360" w:lineRule="auto"/>
        <w:jc w:val="both"/>
        <w:rPr>
          <w:rFonts w:cs="Arial"/>
          <w:b/>
          <w:bCs/>
          <w:sz w:val="24"/>
          <w:szCs w:val="24"/>
        </w:rPr>
      </w:pPr>
    </w:p>
    <w:p w:rsidR="00A00D02" w:rsidRPr="008D3EEE" w:rsidRDefault="0005061A" w:rsidP="00A67182">
      <w:pPr>
        <w:autoSpaceDE w:val="0"/>
        <w:autoSpaceDN w:val="0"/>
        <w:adjustRightInd w:val="0"/>
        <w:spacing w:line="360" w:lineRule="auto"/>
        <w:jc w:val="both"/>
        <w:rPr>
          <w:rFonts w:cs="Arial"/>
          <w:b/>
          <w:bCs/>
          <w:color w:val="000000" w:themeColor="text1"/>
          <w:sz w:val="24"/>
          <w:szCs w:val="24"/>
        </w:rPr>
      </w:pPr>
      <w:r w:rsidRPr="008D3EEE">
        <w:rPr>
          <w:b/>
          <w:sz w:val="24"/>
        </w:rPr>
        <w:t xml:space="preserve">Euchner </w:t>
      </w:r>
      <w:r w:rsidRPr="008D3EEE">
        <w:rPr>
          <w:b/>
          <w:color w:val="000000" w:themeColor="text1"/>
          <w:sz w:val="24"/>
        </w:rPr>
        <w:t>will be sho</w:t>
      </w:r>
      <w:r w:rsidR="008F6AD9">
        <w:rPr>
          <w:b/>
          <w:color w:val="000000" w:themeColor="text1"/>
          <w:sz w:val="24"/>
        </w:rPr>
        <w:t xml:space="preserve">wcasing its new </w:t>
      </w:r>
      <w:r w:rsidR="00A1065E">
        <w:rPr>
          <w:b/>
          <w:color w:val="000000" w:themeColor="text1"/>
          <w:sz w:val="24"/>
        </w:rPr>
        <w:t>transponder-</w:t>
      </w:r>
      <w:r w:rsidRPr="008D3EEE">
        <w:rPr>
          <w:b/>
          <w:color w:val="000000" w:themeColor="text1"/>
          <w:sz w:val="24"/>
        </w:rPr>
        <w:t xml:space="preserve">coded safety switch </w:t>
      </w:r>
      <w:r w:rsidR="008F6AD9">
        <w:rPr>
          <w:b/>
          <w:color w:val="000000" w:themeColor="text1"/>
          <w:sz w:val="24"/>
        </w:rPr>
        <w:t xml:space="preserve">CTA </w:t>
      </w:r>
      <w:r w:rsidRPr="008D3EEE">
        <w:rPr>
          <w:b/>
          <w:color w:val="000000" w:themeColor="text1"/>
          <w:sz w:val="24"/>
        </w:rPr>
        <w:t xml:space="preserve">for the very first time at the HMI Digital Edition trade show in Hanover from April 12 to 16, 2021. </w:t>
      </w:r>
    </w:p>
    <w:p w:rsidR="00A00D02" w:rsidRPr="008D3EEE" w:rsidRDefault="00A00D02" w:rsidP="00A67182">
      <w:pPr>
        <w:autoSpaceDE w:val="0"/>
        <w:autoSpaceDN w:val="0"/>
        <w:adjustRightInd w:val="0"/>
        <w:spacing w:line="360" w:lineRule="auto"/>
        <w:jc w:val="both"/>
        <w:rPr>
          <w:rFonts w:cs="Arial"/>
          <w:b/>
          <w:bCs/>
          <w:color w:val="000000" w:themeColor="text1"/>
          <w:sz w:val="24"/>
          <w:szCs w:val="24"/>
        </w:rPr>
      </w:pPr>
      <w:r w:rsidRPr="008D3EEE">
        <w:rPr>
          <w:b/>
          <w:color w:val="000000" w:themeColor="text1"/>
          <w:sz w:val="24"/>
        </w:rPr>
        <w:t>Thanks to its robust metal housing and high locking force of 8,000 N, the CTA is ideally suited for use on heavy doors and in very harsh environments. Its smart interface function sends comprehensive status and diagnostic data to the higher-level control system. Thi</w:t>
      </w:r>
      <w:r w:rsidR="00D804D7">
        <w:rPr>
          <w:b/>
          <w:color w:val="000000" w:themeColor="text1"/>
          <w:sz w:val="24"/>
        </w:rPr>
        <w:t>s means the CTA is Industry 4.0-</w:t>
      </w:r>
      <w:r w:rsidRPr="008D3EEE">
        <w:rPr>
          <w:b/>
          <w:color w:val="000000" w:themeColor="text1"/>
          <w:sz w:val="24"/>
        </w:rPr>
        <w:t>ready: it is the perfect solution to digital production’s need for sensors with advanced communication functions.</w:t>
      </w:r>
    </w:p>
    <w:p w:rsidR="00635675" w:rsidRPr="008D3EEE" w:rsidRDefault="00635675" w:rsidP="00F93A64">
      <w:pPr>
        <w:tabs>
          <w:tab w:val="left" w:pos="1508"/>
        </w:tabs>
        <w:autoSpaceDE w:val="0"/>
        <w:autoSpaceDN w:val="0"/>
        <w:adjustRightInd w:val="0"/>
        <w:spacing w:line="360" w:lineRule="auto"/>
        <w:jc w:val="both"/>
        <w:rPr>
          <w:rFonts w:cs="Arial"/>
          <w:b/>
          <w:bCs/>
          <w:color w:val="000000" w:themeColor="text1"/>
          <w:sz w:val="24"/>
          <w:szCs w:val="24"/>
        </w:rPr>
      </w:pPr>
    </w:p>
    <w:p w:rsidR="00100AC8" w:rsidRPr="008D3EEE" w:rsidRDefault="008B7724" w:rsidP="005B3E78">
      <w:pPr>
        <w:spacing w:line="360" w:lineRule="auto"/>
        <w:jc w:val="both"/>
        <w:rPr>
          <w:rFonts w:cs="Arial"/>
          <w:color w:val="000000" w:themeColor="text1"/>
          <w:szCs w:val="22"/>
          <w:shd w:val="clear" w:color="auto" w:fill="FFFFFF"/>
        </w:rPr>
      </w:pPr>
      <w:r w:rsidRPr="008D3EEE">
        <w:rPr>
          <w:color w:val="000000" w:themeColor="text1"/>
          <w:shd w:val="clear" w:color="auto" w:fill="FFFFFF"/>
        </w:rPr>
        <w:t>HMI 2021 describes itself as the “Home of Industrial Pioneers” – and Euchner certainly is a pioneer. The safety engineering specialist from Leinfelden-Echterdingen in Germany is making the most of the virtual HMI trade show to position itself as a provider of innovative safety engineering solutions for Industry 4.0.</w:t>
      </w:r>
      <w:r w:rsidR="00D804D7">
        <w:rPr>
          <w:color w:val="000000" w:themeColor="text1"/>
          <w:shd w:val="clear" w:color="auto" w:fill="FFFFFF"/>
        </w:rPr>
        <w:t>.</w:t>
      </w:r>
      <w:r w:rsidRPr="008D3EEE">
        <w:rPr>
          <w:color w:val="000000" w:themeColor="text1"/>
          <w:shd w:val="clear" w:color="auto" w:fill="FFFFFF"/>
        </w:rPr>
        <w:t xml:space="preserve"> Registered trade show visitors will have the opportunity to experience firsthand the premiere of E</w:t>
      </w:r>
      <w:r w:rsidR="008F6AD9">
        <w:rPr>
          <w:color w:val="000000" w:themeColor="text1"/>
          <w:shd w:val="clear" w:color="auto" w:fill="FFFFFF"/>
        </w:rPr>
        <w:t xml:space="preserve">uchner’s latest </w:t>
      </w:r>
      <w:r w:rsidR="00A1065E">
        <w:rPr>
          <w:color w:val="000000" w:themeColor="text1"/>
          <w:shd w:val="clear" w:color="auto" w:fill="FFFFFF"/>
        </w:rPr>
        <w:t>transponder-</w:t>
      </w:r>
      <w:r w:rsidRPr="008D3EEE">
        <w:rPr>
          <w:color w:val="000000" w:themeColor="text1"/>
          <w:shd w:val="clear" w:color="auto" w:fill="FFFFFF"/>
        </w:rPr>
        <w:t>coded safety switch</w:t>
      </w:r>
      <w:r w:rsidR="008F6AD9">
        <w:rPr>
          <w:color w:val="000000" w:themeColor="text1"/>
          <w:shd w:val="clear" w:color="auto" w:fill="FFFFFF"/>
        </w:rPr>
        <w:t xml:space="preserve"> CTA</w:t>
      </w:r>
      <w:r w:rsidRPr="008D3EEE">
        <w:rPr>
          <w:color w:val="000000" w:themeColor="text1"/>
          <w:shd w:val="clear" w:color="auto" w:fill="FFFFFF"/>
        </w:rPr>
        <w:t xml:space="preserve"> with guard locking. Thanks to its robust metal housing and high locking force of 8,000 N, it is particularly suited for use on heavy doors and in very harsh environments. Its high coding level far exceeds the requirements of EN ISO 14119. It can reliably transmit the relevant status and diagnostic data from individual switches to the higher-level control system in a series connection with as many as twenty devices.</w:t>
      </w:r>
    </w:p>
    <w:p w:rsidR="007274F8" w:rsidRPr="008D3EEE" w:rsidRDefault="007274F8" w:rsidP="005B3E78">
      <w:pPr>
        <w:spacing w:line="360" w:lineRule="auto"/>
        <w:jc w:val="both"/>
        <w:rPr>
          <w:rFonts w:cs="Arial"/>
          <w:color w:val="000000" w:themeColor="text1"/>
          <w:szCs w:val="22"/>
          <w:shd w:val="clear" w:color="auto" w:fill="FFFFFF"/>
        </w:rPr>
      </w:pPr>
    </w:p>
    <w:p w:rsidR="007274F8" w:rsidRPr="008D3EEE" w:rsidRDefault="007274F8" w:rsidP="005B3E78">
      <w:pPr>
        <w:spacing w:line="360" w:lineRule="auto"/>
        <w:jc w:val="both"/>
        <w:rPr>
          <w:rFonts w:cs="Arial"/>
          <w:color w:val="000000" w:themeColor="text1"/>
          <w:szCs w:val="22"/>
          <w:shd w:val="clear" w:color="auto" w:fill="FFFFFF"/>
        </w:rPr>
      </w:pPr>
    </w:p>
    <w:p w:rsidR="00D804D7" w:rsidRDefault="005A3847" w:rsidP="005B3E78">
      <w:pPr>
        <w:spacing w:line="360" w:lineRule="auto"/>
        <w:jc w:val="both"/>
        <w:rPr>
          <w:color w:val="000000" w:themeColor="text1"/>
          <w:shd w:val="clear" w:color="auto" w:fill="FFFFFF"/>
        </w:rPr>
      </w:pPr>
      <w:r w:rsidRPr="008D3EEE">
        <w:rPr>
          <w:color w:val="000000" w:themeColor="text1"/>
          <w:shd w:val="clear" w:color="auto" w:fill="FFFFFF"/>
        </w:rPr>
        <w:t xml:space="preserve">The vast majority of Euchner’s product </w:t>
      </w:r>
      <w:r w:rsidR="00D804D7">
        <w:rPr>
          <w:color w:val="000000" w:themeColor="text1"/>
          <w:shd w:val="clear" w:color="auto" w:fill="FFFFFF"/>
        </w:rPr>
        <w:t>range is already Industry 4.0-</w:t>
      </w:r>
      <w:r w:rsidRPr="008D3EEE">
        <w:rPr>
          <w:color w:val="000000" w:themeColor="text1"/>
          <w:shd w:val="clear" w:color="auto" w:fill="FFFFFF"/>
        </w:rPr>
        <w:t>ready. For example, the door locking mechanism</w:t>
      </w:r>
      <w:r w:rsidR="00D804D7">
        <w:rPr>
          <w:color w:val="000000" w:themeColor="text1"/>
          <w:shd w:val="clear" w:color="auto" w:fill="FFFFFF"/>
        </w:rPr>
        <w:t xml:space="preserve"> </w:t>
      </w:r>
      <w:r w:rsidR="00D804D7" w:rsidRPr="008D3EEE">
        <w:rPr>
          <w:color w:val="000000" w:themeColor="text1"/>
          <w:shd w:val="clear" w:color="auto" w:fill="FFFFFF"/>
        </w:rPr>
        <w:t>CTM</w:t>
      </w:r>
      <w:r w:rsidRPr="008D3EEE">
        <w:rPr>
          <w:color w:val="000000" w:themeColor="text1"/>
          <w:shd w:val="clear" w:color="auto" w:fill="FFFFFF"/>
        </w:rPr>
        <w:t xml:space="preserve">, which will also be on show on the HMI platform, has the same </w:t>
      </w:r>
      <w:r w:rsidR="008F6AD9">
        <w:rPr>
          <w:color w:val="000000" w:themeColor="text1"/>
          <w:shd w:val="clear" w:color="auto" w:fill="FFFFFF"/>
        </w:rPr>
        <w:t>intelligent functions as the</w:t>
      </w:r>
      <w:r w:rsidRPr="008D3EEE">
        <w:rPr>
          <w:color w:val="000000" w:themeColor="text1"/>
          <w:shd w:val="clear" w:color="auto" w:fill="FFFFFF"/>
        </w:rPr>
        <w:t xml:space="preserve"> switch</w:t>
      </w:r>
      <w:r w:rsidR="008F6AD9">
        <w:rPr>
          <w:color w:val="000000" w:themeColor="text1"/>
          <w:shd w:val="clear" w:color="auto" w:fill="FFFFFF"/>
        </w:rPr>
        <w:t xml:space="preserve"> CTA</w:t>
      </w:r>
      <w:r w:rsidRPr="008D3EEE">
        <w:rPr>
          <w:color w:val="000000" w:themeColor="text1"/>
          <w:shd w:val="clear" w:color="auto" w:fill="FFFFFF"/>
        </w:rPr>
        <w:t xml:space="preserve">. However, the compact CTM was designed specifically </w:t>
      </w:r>
    </w:p>
    <w:p w:rsidR="00261020" w:rsidRPr="008D3EEE" w:rsidRDefault="005A3847" w:rsidP="005B3E78">
      <w:pPr>
        <w:spacing w:line="360" w:lineRule="auto"/>
        <w:jc w:val="both"/>
        <w:rPr>
          <w:rFonts w:cs="Arial"/>
          <w:color w:val="000000" w:themeColor="text1"/>
          <w:szCs w:val="22"/>
          <w:shd w:val="clear" w:color="auto" w:fill="FFFFFF"/>
        </w:rPr>
      </w:pPr>
      <w:r w:rsidRPr="008D3EEE">
        <w:rPr>
          <w:color w:val="000000" w:themeColor="text1"/>
          <w:shd w:val="clear" w:color="auto" w:fill="FFFFFF"/>
        </w:rPr>
        <w:t xml:space="preserve">with doors and flaps with small pivoting radii in mind. </w:t>
      </w:r>
    </w:p>
    <w:p w:rsidR="00261020" w:rsidRPr="008D3EEE" w:rsidRDefault="00261020" w:rsidP="005B3E78">
      <w:pPr>
        <w:spacing w:line="360" w:lineRule="auto"/>
        <w:jc w:val="both"/>
        <w:rPr>
          <w:rFonts w:cs="Arial"/>
          <w:color w:val="000000" w:themeColor="text1"/>
          <w:szCs w:val="22"/>
          <w:shd w:val="clear" w:color="auto" w:fill="FFFFFF"/>
        </w:rPr>
      </w:pPr>
    </w:p>
    <w:p w:rsidR="00BB158F" w:rsidRPr="00D804D7" w:rsidRDefault="008D6379" w:rsidP="005B3E78">
      <w:pPr>
        <w:spacing w:line="360" w:lineRule="auto"/>
        <w:jc w:val="both"/>
        <w:rPr>
          <w:color w:val="000000" w:themeColor="text1"/>
          <w:shd w:val="clear" w:color="auto" w:fill="FFFFFF"/>
        </w:rPr>
      </w:pPr>
      <w:r w:rsidRPr="008D3EEE">
        <w:rPr>
          <w:color w:val="000000" w:themeColor="text1"/>
          <w:shd w:val="clear" w:color="auto" w:fill="FFFFFF"/>
        </w:rPr>
        <w:t>In addition to smart communication functions, easy, flexible handling also plays a crucial role in enabling safety equipment to be integrated into a machine’s design. An excellent example of this is the safety door system</w:t>
      </w:r>
      <w:r w:rsidR="00D804D7">
        <w:rPr>
          <w:color w:val="000000" w:themeColor="text1"/>
          <w:shd w:val="clear" w:color="auto" w:fill="FFFFFF"/>
        </w:rPr>
        <w:t xml:space="preserve"> </w:t>
      </w:r>
      <w:r w:rsidR="00D804D7" w:rsidRPr="008D3EEE">
        <w:rPr>
          <w:color w:val="000000" w:themeColor="text1"/>
          <w:shd w:val="clear" w:color="auto" w:fill="FFFFFF"/>
        </w:rPr>
        <w:t xml:space="preserve">MGB2 </w:t>
      </w:r>
      <w:r w:rsidR="00D804D7" w:rsidRPr="008D3EEE">
        <w:rPr>
          <w:i/>
          <w:color w:val="000000" w:themeColor="text1"/>
          <w:shd w:val="clear" w:color="auto" w:fill="FFFFFF"/>
        </w:rPr>
        <w:t>Modular</w:t>
      </w:r>
      <w:r w:rsidRPr="008D3EEE">
        <w:rPr>
          <w:color w:val="000000" w:themeColor="text1"/>
          <w:shd w:val="clear" w:color="auto" w:fill="FFFFFF"/>
        </w:rPr>
        <w:t>. It features submodules that can be easily interchanged and it can be supplemented with the new extension module</w:t>
      </w:r>
      <w:r w:rsidR="00D804D7">
        <w:rPr>
          <w:color w:val="000000" w:themeColor="text1"/>
          <w:shd w:val="clear" w:color="auto" w:fill="FFFFFF"/>
        </w:rPr>
        <w:t xml:space="preserve"> </w:t>
      </w:r>
      <w:r w:rsidR="00D804D7" w:rsidRPr="008D3EEE">
        <w:rPr>
          <w:color w:val="000000" w:themeColor="text1"/>
          <w:shd w:val="clear" w:color="auto" w:fill="FFFFFF"/>
        </w:rPr>
        <w:t>MCM</w:t>
      </w:r>
      <w:r w:rsidRPr="008D3EEE">
        <w:rPr>
          <w:color w:val="000000" w:themeColor="text1"/>
          <w:shd w:val="clear" w:color="auto" w:fill="FFFFFF"/>
        </w:rPr>
        <w:t xml:space="preserve">. Two new submodules for connecting electromechanical safety switches or devices with OSSD outputs offer even greater functionality. What’s more, it requires only minimal configuration. Depending on the specific requirements, users can even dispense with the locking module and door handle when implementing the extension module in combination with the bus module. The readily scalable </w:t>
      </w:r>
      <w:r w:rsidR="00D804D7" w:rsidRPr="008D3EEE">
        <w:rPr>
          <w:color w:val="000000" w:themeColor="text1"/>
          <w:shd w:val="clear" w:color="auto" w:fill="FFFFFF"/>
        </w:rPr>
        <w:t>MGB2</w:t>
      </w:r>
      <w:r w:rsidR="00D804D7">
        <w:rPr>
          <w:color w:val="000000" w:themeColor="text1"/>
          <w:shd w:val="clear" w:color="auto" w:fill="FFFFFF"/>
        </w:rPr>
        <w:t xml:space="preserve"> </w:t>
      </w:r>
      <w:r w:rsidRPr="008D3EEE">
        <w:rPr>
          <w:color w:val="000000" w:themeColor="text1"/>
          <w:shd w:val="clear" w:color="auto" w:fill="FFFFFF"/>
        </w:rPr>
        <w:t xml:space="preserve">system provides design engineers with maximum flexibility when they are selecting functions and positioning the components, because the components can be mounted separately. </w:t>
      </w:r>
    </w:p>
    <w:p w:rsidR="00533198" w:rsidRPr="008D3EEE" w:rsidRDefault="00533198" w:rsidP="00C16423">
      <w:pPr>
        <w:spacing w:line="360" w:lineRule="auto"/>
        <w:jc w:val="both"/>
        <w:rPr>
          <w:rFonts w:cs="Arial"/>
          <w:bCs/>
          <w:color w:val="000000" w:themeColor="text1"/>
          <w:szCs w:val="22"/>
        </w:rPr>
      </w:pPr>
    </w:p>
    <w:p w:rsidR="00C5604E" w:rsidRPr="008D3EEE" w:rsidRDefault="00C5604E" w:rsidP="00C5604E">
      <w:pPr>
        <w:spacing w:line="360" w:lineRule="auto"/>
        <w:jc w:val="both"/>
        <w:rPr>
          <w:color w:val="000000" w:themeColor="text1"/>
        </w:rPr>
      </w:pPr>
      <w:r w:rsidRPr="008D3EEE">
        <w:rPr>
          <w:color w:val="000000" w:themeColor="text1"/>
        </w:rPr>
        <w:t xml:space="preserve">Experts from Euchner will be available for virtual meetings from 9 a.m. to 5 p.m. on April 12 to 16. </w:t>
      </w:r>
    </w:p>
    <w:p w:rsidR="005B3E78" w:rsidRPr="008D3EEE" w:rsidRDefault="005B3E78" w:rsidP="00C16423">
      <w:pPr>
        <w:spacing w:line="360" w:lineRule="auto"/>
        <w:jc w:val="both"/>
        <w:rPr>
          <w:color w:val="000000" w:themeColor="text1"/>
        </w:rPr>
      </w:pPr>
    </w:p>
    <w:p w:rsidR="00DE72C9" w:rsidRPr="008D3EEE" w:rsidRDefault="00DE72C9" w:rsidP="00C16423">
      <w:pPr>
        <w:spacing w:line="360" w:lineRule="auto"/>
        <w:jc w:val="both"/>
        <w:rPr>
          <w:color w:val="000000" w:themeColor="text1"/>
        </w:rPr>
      </w:pPr>
    </w:p>
    <w:p w:rsidR="00B43E1B" w:rsidRPr="008D3EEE" w:rsidRDefault="00A1065E" w:rsidP="00C16423">
      <w:pPr>
        <w:spacing w:line="360" w:lineRule="auto"/>
        <w:jc w:val="both"/>
        <w:rPr>
          <w:b/>
          <w:bCs/>
        </w:rPr>
      </w:pPr>
      <w:r>
        <w:rPr>
          <w:b/>
        </w:rPr>
        <w:t>((2,94</w:t>
      </w:r>
      <w:r w:rsidR="008B6DF0">
        <w:rPr>
          <w:b/>
        </w:rPr>
        <w:t>6</w:t>
      </w:r>
      <w:r w:rsidR="00C5604E" w:rsidRPr="008D3EEE">
        <w:rPr>
          <w:b/>
        </w:rPr>
        <w:t xml:space="preserve"> characters))</w:t>
      </w:r>
    </w:p>
    <w:p w:rsidR="00AE1D25" w:rsidRPr="008D3EEE" w:rsidRDefault="00AE1D25" w:rsidP="00C16423">
      <w:pPr>
        <w:spacing w:line="360" w:lineRule="auto"/>
        <w:jc w:val="both"/>
      </w:pPr>
    </w:p>
    <w:p w:rsidR="00300BB4" w:rsidRPr="008D3EEE" w:rsidRDefault="00BC75C0" w:rsidP="00300BB4">
      <w:pPr>
        <w:spacing w:after="100" w:afterAutospacing="1" w:line="360" w:lineRule="auto"/>
        <w:jc w:val="both"/>
        <w:rPr>
          <w:rFonts w:cs="Arial"/>
          <w:b/>
          <w:szCs w:val="22"/>
        </w:rPr>
      </w:pPr>
      <w:r w:rsidRPr="008D3EEE">
        <w:rPr>
          <w:b/>
        </w:rPr>
        <w:t>Euchner – More than safety.</w:t>
      </w:r>
    </w:p>
    <w:p w:rsidR="00640BA9" w:rsidRPr="008D3EEE" w:rsidRDefault="00640BA9" w:rsidP="00300BB4">
      <w:pPr>
        <w:spacing w:after="100" w:afterAutospacing="1" w:line="360" w:lineRule="auto"/>
        <w:jc w:val="both"/>
        <w:rPr>
          <w:rFonts w:cs="Arial"/>
          <w:b/>
          <w:szCs w:val="22"/>
        </w:rPr>
      </w:pPr>
    </w:p>
    <w:p w:rsidR="0075446C" w:rsidRPr="00BF190D" w:rsidRDefault="0075446C" w:rsidP="0075446C">
      <w:pPr>
        <w:spacing w:after="100" w:afterAutospacing="1" w:line="360" w:lineRule="auto"/>
        <w:rPr>
          <w:rFonts w:cs="Arial"/>
          <w:b/>
          <w:bCs/>
        </w:rPr>
      </w:pPr>
      <w:r w:rsidRPr="00BF190D">
        <w:rPr>
          <w:b/>
          <w:bCs/>
        </w:rPr>
        <w:t xml:space="preserve">Short profile: </w:t>
      </w:r>
      <w:r>
        <w:rPr>
          <w:b/>
          <w:bCs/>
        </w:rPr>
        <w:t>EUCHNER</w:t>
      </w:r>
      <w:r w:rsidRPr="00BF190D">
        <w:rPr>
          <w:b/>
          <w:bCs/>
        </w:rPr>
        <w:t xml:space="preserve"> GmbH + Co. KG</w:t>
      </w:r>
    </w:p>
    <w:p w:rsidR="0075446C" w:rsidRPr="00BF190D" w:rsidRDefault="0075446C" w:rsidP="0075446C">
      <w:pPr>
        <w:tabs>
          <w:tab w:val="left" w:pos="8505"/>
        </w:tabs>
        <w:spacing w:line="360" w:lineRule="auto"/>
        <w:jc w:val="both"/>
        <w:rPr>
          <w:rFonts w:cs="Arial"/>
        </w:rPr>
      </w:pPr>
      <w:r>
        <w:rPr>
          <w:i/>
          <w:iCs/>
        </w:rPr>
        <w:t>EUCHNER</w:t>
      </w:r>
      <w:r w:rsidRPr="00BF190D">
        <w:rPr>
          <w:i/>
          <w:iCs/>
        </w:rPr>
        <w:t xml:space="preserve"> GmbH + Co. KG in Leinfelden is an international family-owned company </w:t>
      </w:r>
      <w:r>
        <w:rPr>
          <w:i/>
          <w:iCs/>
        </w:rPr>
        <w:t>with</w:t>
      </w:r>
      <w:r w:rsidRPr="00BF190D">
        <w:rPr>
          <w:i/>
          <w:iCs/>
        </w:rPr>
        <w:t xml:space="preserve"> more than </w:t>
      </w:r>
      <w:r>
        <w:rPr>
          <w:i/>
          <w:iCs/>
        </w:rPr>
        <w:t>800</w:t>
      </w:r>
      <w:r w:rsidRPr="00BF190D">
        <w:rPr>
          <w:i/>
          <w:iCs/>
        </w:rPr>
        <w:t xml:space="preserve"> </w:t>
      </w:r>
      <w:r>
        <w:rPr>
          <w:i/>
          <w:iCs/>
        </w:rPr>
        <w:t>employees</w:t>
      </w:r>
      <w:r w:rsidRPr="00BF190D">
        <w:rPr>
          <w:i/>
          <w:iCs/>
        </w:rPr>
        <w:t xml:space="preserve"> worldwide. 1</w:t>
      </w:r>
      <w:r>
        <w:rPr>
          <w:i/>
          <w:iCs/>
        </w:rPr>
        <w:t>8</w:t>
      </w:r>
      <w:r w:rsidRPr="00BF190D">
        <w:rPr>
          <w:i/>
          <w:iCs/>
        </w:rPr>
        <w:t xml:space="preserve"> subsidiaries, of which </w:t>
      </w:r>
      <w:r>
        <w:rPr>
          <w:i/>
          <w:iCs/>
        </w:rPr>
        <w:t>ten</w:t>
      </w:r>
      <w:r w:rsidRPr="00BF190D">
        <w:rPr>
          <w:i/>
          <w:iCs/>
        </w:rPr>
        <w:t xml:space="preserve"> are in Europe, </w:t>
      </w:r>
      <w:r>
        <w:rPr>
          <w:i/>
          <w:iCs/>
        </w:rPr>
        <w:t>four</w:t>
      </w:r>
      <w:r w:rsidRPr="00BF190D">
        <w:rPr>
          <w:i/>
          <w:iCs/>
        </w:rPr>
        <w:t xml:space="preserve"> in Asia and </w:t>
      </w:r>
      <w:r>
        <w:rPr>
          <w:i/>
          <w:iCs/>
        </w:rPr>
        <w:t>four</w:t>
      </w:r>
      <w:r w:rsidRPr="00BF190D">
        <w:rPr>
          <w:i/>
          <w:iCs/>
        </w:rPr>
        <w:t xml:space="preserve"> in North and South America, cover the globe along with 2</w:t>
      </w:r>
      <w:r>
        <w:rPr>
          <w:i/>
          <w:iCs/>
        </w:rPr>
        <w:t>2</w:t>
      </w:r>
      <w:r w:rsidRPr="00BF190D">
        <w:rPr>
          <w:i/>
          <w:iCs/>
        </w:rPr>
        <w:t xml:space="preserve"> sales offices. The company is managed by Stefan </w:t>
      </w:r>
      <w:r>
        <w:rPr>
          <w:i/>
          <w:iCs/>
        </w:rPr>
        <w:t>Euchner</w:t>
      </w:r>
      <w:r w:rsidRPr="00BF190D">
        <w:rPr>
          <w:i/>
          <w:iCs/>
        </w:rPr>
        <w:t xml:space="preserve">. Switchgear has been developed at </w:t>
      </w:r>
      <w:r>
        <w:rPr>
          <w:i/>
          <w:iCs/>
        </w:rPr>
        <w:t>EUCHNER</w:t>
      </w:r>
      <w:r w:rsidRPr="00BF190D">
        <w:rPr>
          <w:i/>
          <w:iCs/>
        </w:rPr>
        <w:t xml:space="preserve"> for more than 60 years. These devices are used primarily in the field of mechanical engineering. The company has a leading position in safety engineering. </w:t>
      </w:r>
      <w:r>
        <w:rPr>
          <w:i/>
          <w:iCs/>
        </w:rPr>
        <w:t>EUCHNER</w:t>
      </w:r>
      <w:r w:rsidRPr="00BF190D">
        <w:rPr>
          <w:i/>
          <w:iCs/>
        </w:rPr>
        <w:t xml:space="preserve"> safety switches monitor the position of safety guards on machines and installations electromechanically and electronically with a high degree of reliability. </w:t>
      </w:r>
    </w:p>
    <w:p w:rsidR="0075446C" w:rsidRPr="00BF190D" w:rsidRDefault="0075446C" w:rsidP="0075446C">
      <w:pPr>
        <w:tabs>
          <w:tab w:val="left" w:pos="6379"/>
        </w:tabs>
        <w:spacing w:line="360" w:lineRule="auto"/>
        <w:ind w:right="990"/>
        <w:rPr>
          <w:rFonts w:cs="Arial"/>
          <w:sz w:val="24"/>
          <w:szCs w:val="24"/>
        </w:rPr>
      </w:pPr>
    </w:p>
    <w:p w:rsidR="0075446C" w:rsidRPr="00BF190D" w:rsidRDefault="0075446C" w:rsidP="0075446C">
      <w:pPr>
        <w:tabs>
          <w:tab w:val="left" w:pos="8647"/>
        </w:tabs>
        <w:spacing w:line="360" w:lineRule="auto"/>
        <w:ind w:right="-1"/>
        <w:rPr>
          <w:rFonts w:cs="Arial"/>
        </w:rPr>
      </w:pPr>
      <w:r w:rsidRPr="00BF190D">
        <w:t xml:space="preserve">More information about the company is available on the Internet at </w:t>
      </w:r>
      <w:r w:rsidRPr="00B260F1">
        <w:rPr>
          <w:b/>
          <w:bCs/>
        </w:rPr>
        <w:t>www.euchner.com</w:t>
      </w:r>
    </w:p>
    <w:p w:rsidR="0075446C" w:rsidRPr="00606B79" w:rsidRDefault="0075446C" w:rsidP="0075446C">
      <w:pPr>
        <w:tabs>
          <w:tab w:val="left" w:pos="6379"/>
        </w:tabs>
        <w:spacing w:line="360" w:lineRule="auto"/>
        <w:ind w:right="990"/>
        <w:rPr>
          <w:rFonts w:cs="Arial"/>
          <w:bCs/>
        </w:rPr>
      </w:pPr>
    </w:p>
    <w:p w:rsidR="0075446C" w:rsidRPr="009402AE" w:rsidRDefault="0075446C" w:rsidP="0075446C">
      <w:pPr>
        <w:tabs>
          <w:tab w:val="left" w:pos="6379"/>
        </w:tabs>
        <w:spacing w:line="360" w:lineRule="auto"/>
        <w:ind w:right="990"/>
        <w:rPr>
          <w:rFonts w:cs="Arial"/>
          <w:bCs/>
          <w:lang w:val="de-DE"/>
        </w:rPr>
      </w:pPr>
      <w:r>
        <w:rPr>
          <w:bCs/>
          <w:lang w:val="de-DE"/>
        </w:rPr>
        <w:t>EUCHNER</w:t>
      </w:r>
      <w:r w:rsidRPr="002C22C9">
        <w:rPr>
          <w:bCs/>
          <w:lang w:val="de-DE"/>
        </w:rPr>
        <w:t xml:space="preserve"> GmbH + Co. KG </w:t>
      </w:r>
    </w:p>
    <w:p w:rsidR="0075446C" w:rsidRPr="00861FC4" w:rsidRDefault="0075446C" w:rsidP="0075446C">
      <w:pPr>
        <w:tabs>
          <w:tab w:val="left" w:pos="7797"/>
        </w:tabs>
        <w:spacing w:line="360" w:lineRule="auto"/>
        <w:ind w:right="-1"/>
        <w:rPr>
          <w:rFonts w:cs="Arial"/>
          <w:lang w:val="de-DE"/>
        </w:rPr>
      </w:pPr>
      <w:r w:rsidRPr="002C22C9">
        <w:rPr>
          <w:lang w:val="de-DE"/>
        </w:rPr>
        <w:t>Kohlhammerstraße 16</w:t>
      </w:r>
    </w:p>
    <w:p w:rsidR="0075446C" w:rsidRPr="00861FC4" w:rsidRDefault="0075446C" w:rsidP="0075446C">
      <w:pPr>
        <w:tabs>
          <w:tab w:val="left" w:pos="6379"/>
        </w:tabs>
        <w:spacing w:line="360" w:lineRule="auto"/>
        <w:ind w:right="990"/>
        <w:rPr>
          <w:rFonts w:cs="Arial"/>
          <w:lang w:val="de-DE"/>
        </w:rPr>
      </w:pPr>
      <w:r w:rsidRPr="002C22C9">
        <w:rPr>
          <w:lang w:val="de-DE"/>
        </w:rPr>
        <w:lastRenderedPageBreak/>
        <w:t>70771 Leinfelden-Echterdingen</w:t>
      </w:r>
    </w:p>
    <w:p w:rsidR="0075446C" w:rsidRPr="00861FC4" w:rsidRDefault="0075446C" w:rsidP="0075446C">
      <w:pPr>
        <w:tabs>
          <w:tab w:val="left" w:pos="6379"/>
        </w:tabs>
        <w:spacing w:line="360" w:lineRule="auto"/>
        <w:ind w:right="990"/>
        <w:rPr>
          <w:rFonts w:cs="Arial"/>
          <w:lang w:val="de-DE"/>
        </w:rPr>
      </w:pPr>
      <w:r>
        <w:rPr>
          <w:lang w:val="de-DE"/>
        </w:rPr>
        <w:t>Germany</w:t>
      </w:r>
    </w:p>
    <w:p w:rsidR="0075446C" w:rsidRPr="00861FC4" w:rsidRDefault="0075446C" w:rsidP="0075446C">
      <w:pPr>
        <w:tabs>
          <w:tab w:val="left" w:pos="7797"/>
        </w:tabs>
        <w:spacing w:line="360" w:lineRule="auto"/>
        <w:ind w:right="-1"/>
        <w:rPr>
          <w:rFonts w:cs="Arial"/>
          <w:lang w:val="de-DE"/>
        </w:rPr>
      </w:pPr>
      <w:r w:rsidRPr="002C22C9">
        <w:rPr>
          <w:lang w:val="de-DE"/>
        </w:rPr>
        <w:t>Tel. +49 711 7597- 0</w:t>
      </w:r>
    </w:p>
    <w:p w:rsidR="0075446C" w:rsidRPr="00606B79" w:rsidRDefault="0075446C" w:rsidP="0075446C">
      <w:pPr>
        <w:tabs>
          <w:tab w:val="left" w:pos="6379"/>
        </w:tabs>
        <w:spacing w:line="360" w:lineRule="auto"/>
        <w:ind w:right="990"/>
        <w:rPr>
          <w:rFonts w:cs="Arial"/>
          <w:lang w:val="de-DE"/>
        </w:rPr>
      </w:pPr>
      <w:r w:rsidRPr="00606B79">
        <w:rPr>
          <w:lang w:val="de-DE"/>
        </w:rPr>
        <w:t>Fax +49 711 753316</w:t>
      </w:r>
    </w:p>
    <w:p w:rsidR="0075446C" w:rsidRPr="00606B79" w:rsidRDefault="0075446C" w:rsidP="0075446C">
      <w:pPr>
        <w:tabs>
          <w:tab w:val="left" w:pos="6379"/>
        </w:tabs>
        <w:spacing w:line="360" w:lineRule="auto"/>
        <w:ind w:right="990"/>
        <w:rPr>
          <w:rFonts w:cs="Arial"/>
          <w:lang w:val="de-DE"/>
        </w:rPr>
      </w:pPr>
      <w:r w:rsidRPr="00606B79">
        <w:rPr>
          <w:lang w:val="de-DE"/>
        </w:rPr>
        <w:t>www.euchner.de</w:t>
      </w:r>
    </w:p>
    <w:p w:rsidR="0075446C" w:rsidRPr="00606B79" w:rsidRDefault="0075446C" w:rsidP="0075446C">
      <w:pPr>
        <w:tabs>
          <w:tab w:val="left" w:pos="6379"/>
        </w:tabs>
        <w:spacing w:line="360" w:lineRule="auto"/>
        <w:ind w:right="990"/>
        <w:rPr>
          <w:rStyle w:val="Hyperlink"/>
          <w:rFonts w:cs="Arial"/>
          <w:color w:val="auto"/>
          <w:u w:val="none"/>
          <w:lang w:val="de-DE"/>
        </w:rPr>
      </w:pPr>
      <w:r w:rsidRPr="00606B79">
        <w:rPr>
          <w:lang w:val="de-DE"/>
        </w:rPr>
        <w:t>info@euchner.de</w:t>
      </w:r>
    </w:p>
    <w:p w:rsidR="0075446C" w:rsidRPr="00606B79" w:rsidRDefault="0075446C" w:rsidP="0075446C">
      <w:pPr>
        <w:tabs>
          <w:tab w:val="left" w:pos="6379"/>
        </w:tabs>
        <w:spacing w:line="360" w:lineRule="auto"/>
        <w:ind w:right="990"/>
        <w:rPr>
          <w:rStyle w:val="Hyperlink"/>
          <w:rFonts w:cs="Arial"/>
          <w:color w:val="auto"/>
          <w:u w:val="none"/>
          <w:lang w:val="de-DE"/>
        </w:rPr>
      </w:pPr>
    </w:p>
    <w:p w:rsidR="0075446C" w:rsidRPr="0051232D" w:rsidRDefault="0075446C" w:rsidP="0075446C">
      <w:pPr>
        <w:spacing w:line="360" w:lineRule="auto"/>
        <w:ind w:right="1134"/>
        <w:rPr>
          <w:rFonts w:cs="Arial"/>
          <w:lang w:val="de-DE"/>
        </w:rPr>
      </w:pPr>
    </w:p>
    <w:p w:rsidR="0075446C" w:rsidRPr="0051232D" w:rsidRDefault="0075446C" w:rsidP="0075446C">
      <w:pPr>
        <w:spacing w:line="360" w:lineRule="auto"/>
        <w:ind w:right="1134"/>
        <w:jc w:val="both"/>
        <w:rPr>
          <w:rFonts w:cs="Arial"/>
          <w:lang w:val="de-DE"/>
        </w:rPr>
      </w:pPr>
    </w:p>
    <w:p w:rsidR="0075446C" w:rsidRPr="00FB3F1D" w:rsidRDefault="0075446C" w:rsidP="0075446C">
      <w:pPr>
        <w:spacing w:line="360" w:lineRule="auto"/>
        <w:ind w:right="1134"/>
        <w:rPr>
          <w:rFonts w:cs="Arial"/>
          <w:b/>
        </w:rPr>
      </w:pPr>
      <w:r w:rsidRPr="00FB3F1D">
        <w:rPr>
          <w:b/>
          <w:noProof/>
          <w:lang w:val="de-DE"/>
        </w:rPr>
        <w:drawing>
          <wp:anchor distT="0" distB="0" distL="114300" distR="114300" simplePos="0" relativeHeight="251688960" behindDoc="0" locked="0" layoutInCell="1" allowOverlap="1" wp14:anchorId="6C887DF3" wp14:editId="4B54B19D">
            <wp:simplePos x="0" y="0"/>
            <wp:positionH relativeFrom="column">
              <wp:posOffset>1494155</wp:posOffset>
            </wp:positionH>
            <wp:positionV relativeFrom="paragraph">
              <wp:posOffset>215361</wp:posOffset>
            </wp:positionV>
            <wp:extent cx="384810" cy="449580"/>
            <wp:effectExtent l="0" t="0" r="0" b="7620"/>
            <wp:wrapNone/>
            <wp:docPr id="9" name="Grafik 9" descr="euchner-social-media-button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9"/>
                    </pic:cNvPr>
                    <pic:cNvPicPr>
                      <a:picLocks noChangeAspect="1"/>
                    </pic:cNvPicPr>
                  </pic:nvPicPr>
                  <pic:blipFill rotWithShape="1">
                    <a:blip r:embed="rId10">
                      <a:extLst>
                        <a:ext uri="{28A0092B-C50C-407E-A947-70E740481C1C}">
                          <a14:useLocalDpi xmlns:a14="http://schemas.microsoft.com/office/drawing/2010/main" val="0"/>
                        </a:ext>
                      </a:extLst>
                    </a:blip>
                    <a:srcRect l="79351"/>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FB3F1D">
        <w:rPr>
          <w:b/>
          <w:noProof/>
          <w:lang w:val="de-DE"/>
        </w:rPr>
        <w:drawing>
          <wp:anchor distT="0" distB="0" distL="114300" distR="114300" simplePos="0" relativeHeight="251687936" behindDoc="0" locked="0" layoutInCell="1" allowOverlap="1" wp14:anchorId="0B2EA1E4" wp14:editId="170550BE">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1"/>
                    </pic:cNvPr>
                    <pic:cNvPicPr>
                      <a:picLocks noChangeAspect="1"/>
                    </pic:cNvPicPr>
                  </pic:nvPicPr>
                  <pic:blipFill rotWithShape="1">
                    <a:blip r:embed="rId10">
                      <a:extLst>
                        <a:ext uri="{28A0092B-C50C-407E-A947-70E740481C1C}">
                          <a14:useLocalDpi xmlns:a14="http://schemas.microsoft.com/office/drawing/2010/main" val="0"/>
                        </a:ext>
                      </a:extLst>
                    </a:blip>
                    <a:srcRect r="78417"/>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FB3F1D">
        <w:rPr>
          <w:b/>
          <w:noProof/>
          <w:lang w:val="de-DE"/>
        </w:rPr>
        <w:drawing>
          <wp:anchor distT="0" distB="0" distL="114300" distR="114300" simplePos="0" relativeHeight="251689984" behindDoc="0" locked="0" layoutInCell="1" allowOverlap="1" wp14:anchorId="41F7433E" wp14:editId="45DB8088">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12"/>
                    </pic:cNvPr>
                    <pic:cNvPicPr>
                      <a:picLocks noChangeAspect="1"/>
                    </pic:cNvPicPr>
                  </pic:nvPicPr>
                  <pic:blipFill rotWithShape="1">
                    <a:blip r:embed="rId10">
                      <a:extLst>
                        <a:ext uri="{28A0092B-C50C-407E-A947-70E740481C1C}">
                          <a14:useLocalDpi xmlns:a14="http://schemas.microsoft.com/office/drawing/2010/main" val="0"/>
                        </a:ext>
                      </a:extLst>
                    </a:blip>
                    <a:srcRect l="59989" r="21590"/>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FB3F1D">
        <w:rPr>
          <w:b/>
          <w:noProof/>
          <w:lang w:val="de-DE"/>
        </w:rPr>
        <w:drawing>
          <wp:anchor distT="0" distB="0" distL="114300" distR="114300" simplePos="0" relativeHeight="251691008" behindDoc="0" locked="0" layoutInCell="1" allowOverlap="1" wp14:anchorId="10DEC789" wp14:editId="4D999C59">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13"/>
                    </pic:cNvPr>
                    <pic:cNvPicPr>
                      <a:picLocks noChangeAspect="1"/>
                    </pic:cNvPicPr>
                  </pic:nvPicPr>
                  <pic:blipFill rotWithShape="1">
                    <a:blip r:embed="rId10">
                      <a:extLst>
                        <a:ext uri="{28A0092B-C50C-407E-A947-70E740481C1C}">
                          <a14:useLocalDpi xmlns:a14="http://schemas.microsoft.com/office/drawing/2010/main" val="0"/>
                        </a:ext>
                      </a:extLst>
                    </a:blip>
                    <a:srcRect l="21266" r="58098"/>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FB3F1D">
        <w:rPr>
          <w:b/>
          <w:noProof/>
          <w:lang w:val="de-DE"/>
        </w:rPr>
        <w:drawing>
          <wp:anchor distT="0" distB="0" distL="114300" distR="114300" simplePos="0" relativeHeight="251692032" behindDoc="0" locked="0" layoutInCell="1" allowOverlap="1" wp14:anchorId="190FEA69" wp14:editId="12A07D16">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14"/>
                    </pic:cNvPr>
                    <pic:cNvPicPr>
                      <a:picLocks noChangeAspect="1"/>
                    </pic:cNvPicPr>
                  </pic:nvPicPr>
                  <pic:blipFill rotWithShape="1">
                    <a:blip r:embed="rId10">
                      <a:extLst>
                        <a:ext uri="{28A0092B-C50C-407E-A947-70E740481C1C}">
                          <a14:useLocalDpi xmlns:a14="http://schemas.microsoft.com/office/drawing/2010/main" val="0"/>
                        </a:ext>
                      </a:extLst>
                    </a:blip>
                    <a:srcRect l="39993" r="39684"/>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FB3F1D">
        <w:rPr>
          <w:b/>
        </w:rPr>
        <w:t>Social Media</w:t>
      </w:r>
    </w:p>
    <w:p w:rsidR="0075446C" w:rsidRPr="00712A81" w:rsidRDefault="0075446C" w:rsidP="0075446C">
      <w:pPr>
        <w:ind w:right="1134"/>
        <w:rPr>
          <w:rFonts w:cs="Arial"/>
          <w:vanish/>
          <w:sz w:val="20"/>
        </w:rPr>
      </w:pPr>
      <w:r w:rsidRPr="0051232D">
        <w:rPr>
          <w:noProof/>
          <w:lang w:val="de-DE"/>
        </w:rPr>
        <w:drawing>
          <wp:anchor distT="0" distB="0" distL="114300" distR="114300" simplePos="0" relativeHeight="251693056" behindDoc="1" locked="0" layoutInCell="1" allowOverlap="1" wp14:anchorId="31EB7EA6" wp14:editId="32666EFC">
            <wp:simplePos x="0" y="0"/>
            <wp:positionH relativeFrom="column">
              <wp:posOffset>1929226</wp:posOffset>
            </wp:positionH>
            <wp:positionV relativeFrom="paragraph">
              <wp:posOffset>36710</wp:posOffset>
            </wp:positionV>
            <wp:extent cx="344805" cy="344805"/>
            <wp:effectExtent l="0" t="0" r="0" b="0"/>
            <wp:wrapTight wrapText="bothSides">
              <wp:wrapPolygon edited="0">
                <wp:start x="0" y="0"/>
                <wp:lineTo x="0" y="20287"/>
                <wp:lineTo x="20287" y="20287"/>
                <wp:lineTo x="20287" y="0"/>
                <wp:lineTo x="0" y="0"/>
              </wp:wrapPolygon>
            </wp:wrapTight>
            <wp:docPr id="5" name="Grafik 5" descr="P:\Personalprojekte\Social Media\euchner-socialmedia-icon-twitter.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Personalprojekte\Social Media\euchner-socialmedia-icon-twitter.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4805" cy="3448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5446C" w:rsidRPr="00B74F28" w:rsidRDefault="0075446C" w:rsidP="0075446C">
      <w:pPr>
        <w:tabs>
          <w:tab w:val="left" w:pos="6379"/>
        </w:tabs>
        <w:ind w:right="990"/>
        <w:rPr>
          <w:rFonts w:cs="Arial"/>
        </w:rPr>
      </w:pPr>
    </w:p>
    <w:p w:rsidR="0075446C" w:rsidRPr="00B74F28" w:rsidRDefault="0075446C" w:rsidP="0075446C">
      <w:pPr>
        <w:tabs>
          <w:tab w:val="left" w:pos="3179"/>
        </w:tabs>
        <w:ind w:right="1134"/>
        <w:rPr>
          <w:rFonts w:cs="Arial"/>
          <w:sz w:val="20"/>
        </w:rPr>
      </w:pPr>
      <w:r>
        <w:t xml:space="preserve"> </w:t>
      </w:r>
      <w:r>
        <w:tab/>
      </w:r>
    </w:p>
    <w:p w:rsidR="00EA6AD5" w:rsidRPr="00AE3F37" w:rsidRDefault="00EA6AD5" w:rsidP="00EA6AD5">
      <w:pPr>
        <w:ind w:right="1134"/>
        <w:rPr>
          <w:rFonts w:cs="Arial"/>
          <w:vanish/>
          <w:sz w:val="20"/>
        </w:rPr>
      </w:pPr>
      <w:r>
        <w:rPr>
          <w:noProof/>
          <w:vanish/>
          <w:sz w:val="20"/>
          <w:lang w:val="de-DE"/>
        </w:rPr>
        <w:drawing>
          <wp:anchor distT="0" distB="0" distL="114300" distR="114300" simplePos="0" relativeHeight="251685888" behindDoc="0" locked="0" layoutInCell="1" allowOverlap="1" wp14:anchorId="35345E64" wp14:editId="3515E790">
            <wp:simplePos x="0" y="0"/>
            <wp:positionH relativeFrom="column">
              <wp:posOffset>1860658</wp:posOffset>
            </wp:positionH>
            <wp:positionV relativeFrom="paragraph">
              <wp:posOffset>49159</wp:posOffset>
            </wp:positionV>
            <wp:extent cx="335280" cy="335280"/>
            <wp:effectExtent l="0" t="0" r="7620" b="7620"/>
            <wp:wrapNone/>
            <wp:docPr id="8" name="Grafik 8" descr="P:\Personalprojekte\Social Media\euchner-socialmedia-icon-twitter.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ersonalprojekte\Social Media\euchner-socialmedia-icon-twitter.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A6AD5" w:rsidRPr="00AE3F37" w:rsidRDefault="00EA6AD5" w:rsidP="00EA6AD5">
      <w:pPr>
        <w:tabs>
          <w:tab w:val="left" w:pos="6379"/>
        </w:tabs>
        <w:ind w:right="990"/>
        <w:rPr>
          <w:rFonts w:cs="Arial"/>
          <w:vanish/>
        </w:rPr>
      </w:pPr>
    </w:p>
    <w:p w:rsidR="000712CC" w:rsidRPr="00AE3F37" w:rsidRDefault="00EA6AD5" w:rsidP="000712CC">
      <w:pPr>
        <w:ind w:right="1134"/>
        <w:rPr>
          <w:rFonts w:cs="Arial"/>
          <w:vanish/>
        </w:rPr>
      </w:pPr>
      <w:r>
        <w:rPr>
          <w:vanish/>
        </w:rPr>
        <w:t xml:space="preserve"> </w:t>
      </w:r>
    </w:p>
    <w:sectPr w:rsidR="000712CC" w:rsidRPr="00AE3F37" w:rsidSect="009E2E9D">
      <w:footerReference w:type="default" r:id="rId17"/>
      <w:pgSz w:w="11906" w:h="16838" w:code="9"/>
      <w:pgMar w:top="1417" w:right="1417"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573" w:rsidRDefault="008D5573">
      <w:r>
        <w:separator/>
      </w:r>
    </w:p>
  </w:endnote>
  <w:endnote w:type="continuationSeparator" w:id="0">
    <w:p w:rsidR="008D5573" w:rsidRDefault="008D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News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panose1 w:val="020B0506020203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BBC" w:rsidRPr="0023324D" w:rsidRDefault="006F3BBC">
    <w:pPr>
      <w:pStyle w:val="Fuzeile"/>
      <w:jc w:val="right"/>
      <w:rPr>
        <w:rFonts w:cs="Arial"/>
        <w:sz w:val="16"/>
      </w:rPr>
    </w:pPr>
    <w:r>
      <w:rPr>
        <w:snapToGrid w:val="0"/>
        <w:sz w:val="16"/>
      </w:rPr>
      <w:t xml:space="preserve">Page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592941">
      <w:rPr>
        <w:rFonts w:cs="Arial"/>
        <w:noProof/>
        <w:snapToGrid w:val="0"/>
        <w:sz w:val="16"/>
      </w:rPr>
      <w:t>1</w:t>
    </w:r>
    <w:r w:rsidRPr="00B96808">
      <w:rPr>
        <w:rFonts w:cs="Arial"/>
        <w:snapToGrid w:val="0"/>
        <w:sz w:val="16"/>
      </w:rPr>
      <w:fldChar w:fldCharType="end"/>
    </w:r>
    <w:r>
      <w:rPr>
        <w:snapToGrid w:val="0"/>
        <w:sz w:val="16"/>
      </w:rPr>
      <w:t xml:space="preserve"> of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592941">
      <w:rPr>
        <w:rFonts w:cs="Arial"/>
        <w:noProof/>
        <w:snapToGrid w:val="0"/>
        <w:sz w:val="16"/>
      </w:rPr>
      <w:t>3</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573" w:rsidRDefault="008D5573">
      <w:r>
        <w:separator/>
      </w:r>
    </w:p>
  </w:footnote>
  <w:footnote w:type="continuationSeparator" w:id="0">
    <w:p w:rsidR="008D5573" w:rsidRDefault="008D5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3in;height:3in" o:bullet="t"/>
    </w:pict>
  </w:numPicBullet>
  <w:numPicBullet w:numPicBulletId="1">
    <w:pict>
      <v:shape id="_x0000_i1048" type="#_x0000_t75" style="width:3in;height:3in" o:bullet="t"/>
    </w:pict>
  </w:numPicBullet>
  <w:numPicBullet w:numPicBulletId="2">
    <w:pict>
      <v:shape id="_x0000_i1049" type="#_x0000_t75" style="width:3in;height:3in" o:bullet="t"/>
    </w:pict>
  </w:numPicBullet>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0C76403A"/>
    <w:multiLevelType w:val="hybridMultilevel"/>
    <w:tmpl w:val="F6803F92"/>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3A2C1214">
      <w:start w:val="4"/>
      <w:numFmt w:val="bullet"/>
      <w:lvlText w:val=""/>
      <w:lvlJc w:val="left"/>
      <w:pPr>
        <w:ind w:left="1800" w:hanging="360"/>
      </w:pPr>
      <w:rPr>
        <w:rFonts w:ascii="Wingdings" w:eastAsiaTheme="minorHAnsi" w:hAnsi="Wingdings" w:cstheme="minorBidi"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D2C0BE6"/>
    <w:multiLevelType w:val="hybridMultilevel"/>
    <w:tmpl w:val="3DF2F650"/>
    <w:lvl w:ilvl="0" w:tplc="D4C418CA">
      <w:start w:val="1"/>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F83332"/>
    <w:multiLevelType w:val="hybridMultilevel"/>
    <w:tmpl w:val="402ADC08"/>
    <w:lvl w:ilvl="0" w:tplc="0D0A99BC">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CE82940"/>
    <w:multiLevelType w:val="hybridMultilevel"/>
    <w:tmpl w:val="D5EE96AE"/>
    <w:lvl w:ilvl="0" w:tplc="4B403C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11" w15:restartNumberingAfterBreak="0">
    <w:nsid w:val="6B240005"/>
    <w:multiLevelType w:val="hybridMultilevel"/>
    <w:tmpl w:val="EFA2C74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6"/>
  </w:num>
  <w:num w:numId="4">
    <w:abstractNumId w:val="12"/>
  </w:num>
  <w:num w:numId="5">
    <w:abstractNumId w:val="0"/>
  </w:num>
  <w:num w:numId="6">
    <w:abstractNumId w:val="5"/>
  </w:num>
  <w:num w:numId="7">
    <w:abstractNumId w:val="4"/>
  </w:num>
  <w:num w:numId="8">
    <w:abstractNumId w:val="7"/>
  </w:num>
  <w:num w:numId="9">
    <w:abstractNumId w:val="9"/>
  </w:num>
  <w:num w:numId="10">
    <w:abstractNumId w:val="11"/>
  </w:num>
  <w:num w:numId="11">
    <w:abstractNumId w:val="1"/>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de-DE"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de-DE" w:vendorID="64" w:dllVersion="131078" w:nlCheck="1" w:checkStyle="0"/>
  <w:activeWritingStyle w:appName="MSWord" w:lang="fr-FR" w:vendorID="64" w:dllVersion="131078" w:nlCheck="1" w:checkStyle="0"/>
  <w:activeWritingStyle w:appName="MSWord" w:lang="en-US" w:vendorID="64" w:dllVersion="131078" w:nlCheck="1" w:checkStyle="1"/>
  <w:activeWritingStyle w:appName="MSWord" w:lang="de-DE"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C91"/>
    <w:rsid w:val="00004541"/>
    <w:rsid w:val="000059FF"/>
    <w:rsid w:val="00010CDF"/>
    <w:rsid w:val="00014C97"/>
    <w:rsid w:val="00021424"/>
    <w:rsid w:val="0002291D"/>
    <w:rsid w:val="00034D0F"/>
    <w:rsid w:val="000350D4"/>
    <w:rsid w:val="00035222"/>
    <w:rsid w:val="0003684E"/>
    <w:rsid w:val="000413D2"/>
    <w:rsid w:val="00041989"/>
    <w:rsid w:val="00042A0C"/>
    <w:rsid w:val="0004414F"/>
    <w:rsid w:val="0005061A"/>
    <w:rsid w:val="000506E7"/>
    <w:rsid w:val="00051E0F"/>
    <w:rsid w:val="00060EFC"/>
    <w:rsid w:val="00061B1B"/>
    <w:rsid w:val="000669A8"/>
    <w:rsid w:val="000712CC"/>
    <w:rsid w:val="00071D91"/>
    <w:rsid w:val="000749A4"/>
    <w:rsid w:val="00074CDA"/>
    <w:rsid w:val="00080F2F"/>
    <w:rsid w:val="000830A8"/>
    <w:rsid w:val="00083665"/>
    <w:rsid w:val="00085B81"/>
    <w:rsid w:val="00091200"/>
    <w:rsid w:val="00092A74"/>
    <w:rsid w:val="00092F15"/>
    <w:rsid w:val="00092F61"/>
    <w:rsid w:val="000A4335"/>
    <w:rsid w:val="000A65EC"/>
    <w:rsid w:val="000B57D2"/>
    <w:rsid w:val="000C2A72"/>
    <w:rsid w:val="000C4D89"/>
    <w:rsid w:val="000C4EF3"/>
    <w:rsid w:val="000D4D0D"/>
    <w:rsid w:val="000D5C6E"/>
    <w:rsid w:val="000D6E79"/>
    <w:rsid w:val="000D713B"/>
    <w:rsid w:val="000E1FF0"/>
    <w:rsid w:val="000E380E"/>
    <w:rsid w:val="000E5090"/>
    <w:rsid w:val="000E7F40"/>
    <w:rsid w:val="000F3627"/>
    <w:rsid w:val="000F428B"/>
    <w:rsid w:val="000F4FDE"/>
    <w:rsid w:val="000F74AB"/>
    <w:rsid w:val="00100AC8"/>
    <w:rsid w:val="00101C50"/>
    <w:rsid w:val="00106EE6"/>
    <w:rsid w:val="00115B78"/>
    <w:rsid w:val="0012148E"/>
    <w:rsid w:val="00122B67"/>
    <w:rsid w:val="00125864"/>
    <w:rsid w:val="00133EB7"/>
    <w:rsid w:val="00136CAC"/>
    <w:rsid w:val="001501EB"/>
    <w:rsid w:val="0015109D"/>
    <w:rsid w:val="00152119"/>
    <w:rsid w:val="00160B1B"/>
    <w:rsid w:val="00164C17"/>
    <w:rsid w:val="00164D2F"/>
    <w:rsid w:val="00175479"/>
    <w:rsid w:val="00181A00"/>
    <w:rsid w:val="00181BE0"/>
    <w:rsid w:val="00183B10"/>
    <w:rsid w:val="001927CD"/>
    <w:rsid w:val="00195B84"/>
    <w:rsid w:val="001A3F98"/>
    <w:rsid w:val="001A7278"/>
    <w:rsid w:val="001B1316"/>
    <w:rsid w:val="001B4105"/>
    <w:rsid w:val="001B71CF"/>
    <w:rsid w:val="001C0A41"/>
    <w:rsid w:val="001C33C6"/>
    <w:rsid w:val="001C3931"/>
    <w:rsid w:val="001C3DA4"/>
    <w:rsid w:val="001D6838"/>
    <w:rsid w:val="001E1E38"/>
    <w:rsid w:val="001E2525"/>
    <w:rsid w:val="001E3221"/>
    <w:rsid w:val="001F0D77"/>
    <w:rsid w:val="001F50E3"/>
    <w:rsid w:val="001F6862"/>
    <w:rsid w:val="002036B4"/>
    <w:rsid w:val="00205080"/>
    <w:rsid w:val="00211941"/>
    <w:rsid w:val="00216429"/>
    <w:rsid w:val="00221B62"/>
    <w:rsid w:val="00223C2C"/>
    <w:rsid w:val="00231142"/>
    <w:rsid w:val="0023324D"/>
    <w:rsid w:val="00233FC0"/>
    <w:rsid w:val="00234293"/>
    <w:rsid w:val="00241F12"/>
    <w:rsid w:val="002426B7"/>
    <w:rsid w:val="00244BE7"/>
    <w:rsid w:val="00244F0F"/>
    <w:rsid w:val="002461C4"/>
    <w:rsid w:val="00261020"/>
    <w:rsid w:val="00261E6F"/>
    <w:rsid w:val="00262178"/>
    <w:rsid w:val="002656DA"/>
    <w:rsid w:val="00266F3C"/>
    <w:rsid w:val="0027433E"/>
    <w:rsid w:val="00280D8D"/>
    <w:rsid w:val="0028220D"/>
    <w:rsid w:val="00293C90"/>
    <w:rsid w:val="002971A2"/>
    <w:rsid w:val="002972F4"/>
    <w:rsid w:val="0029743A"/>
    <w:rsid w:val="002A1DA1"/>
    <w:rsid w:val="002A47D4"/>
    <w:rsid w:val="002B1194"/>
    <w:rsid w:val="002C2A23"/>
    <w:rsid w:val="002C4361"/>
    <w:rsid w:val="002C76EC"/>
    <w:rsid w:val="002C7FCD"/>
    <w:rsid w:val="002D0739"/>
    <w:rsid w:val="002D0EFE"/>
    <w:rsid w:val="002D7445"/>
    <w:rsid w:val="002E285C"/>
    <w:rsid w:val="002E2A15"/>
    <w:rsid w:val="002E48D7"/>
    <w:rsid w:val="002F0D76"/>
    <w:rsid w:val="002F1431"/>
    <w:rsid w:val="002F34A4"/>
    <w:rsid w:val="00300BB4"/>
    <w:rsid w:val="00301BF1"/>
    <w:rsid w:val="00306D1A"/>
    <w:rsid w:val="00310E38"/>
    <w:rsid w:val="00316B5A"/>
    <w:rsid w:val="00317E04"/>
    <w:rsid w:val="003202F5"/>
    <w:rsid w:val="003251B2"/>
    <w:rsid w:val="00325E80"/>
    <w:rsid w:val="00327ADF"/>
    <w:rsid w:val="00333BC2"/>
    <w:rsid w:val="00334C0D"/>
    <w:rsid w:val="00335FA9"/>
    <w:rsid w:val="00337138"/>
    <w:rsid w:val="00340603"/>
    <w:rsid w:val="003429A9"/>
    <w:rsid w:val="00352647"/>
    <w:rsid w:val="00357D57"/>
    <w:rsid w:val="00370A7B"/>
    <w:rsid w:val="00371951"/>
    <w:rsid w:val="00373565"/>
    <w:rsid w:val="00391C8E"/>
    <w:rsid w:val="0039315C"/>
    <w:rsid w:val="003961CE"/>
    <w:rsid w:val="0039771F"/>
    <w:rsid w:val="00397967"/>
    <w:rsid w:val="003A15C3"/>
    <w:rsid w:val="003A4DB3"/>
    <w:rsid w:val="003A7775"/>
    <w:rsid w:val="003A7A57"/>
    <w:rsid w:val="003B375A"/>
    <w:rsid w:val="003B37AE"/>
    <w:rsid w:val="003B62E5"/>
    <w:rsid w:val="003B6734"/>
    <w:rsid w:val="003D1558"/>
    <w:rsid w:val="003D3DCC"/>
    <w:rsid w:val="003D77AD"/>
    <w:rsid w:val="003E0245"/>
    <w:rsid w:val="003E1032"/>
    <w:rsid w:val="003E5BB5"/>
    <w:rsid w:val="003E6C1B"/>
    <w:rsid w:val="003E75A2"/>
    <w:rsid w:val="003F1677"/>
    <w:rsid w:val="003F1977"/>
    <w:rsid w:val="003F2889"/>
    <w:rsid w:val="003F4E9D"/>
    <w:rsid w:val="00400527"/>
    <w:rsid w:val="00401AF0"/>
    <w:rsid w:val="004031D9"/>
    <w:rsid w:val="00413D75"/>
    <w:rsid w:val="004149FF"/>
    <w:rsid w:val="00417D34"/>
    <w:rsid w:val="00423FEE"/>
    <w:rsid w:val="00426A1C"/>
    <w:rsid w:val="00432D7A"/>
    <w:rsid w:val="004332FE"/>
    <w:rsid w:val="00436CCE"/>
    <w:rsid w:val="0043744A"/>
    <w:rsid w:val="00442065"/>
    <w:rsid w:val="0044486C"/>
    <w:rsid w:val="00445FC5"/>
    <w:rsid w:val="0044663E"/>
    <w:rsid w:val="004471A3"/>
    <w:rsid w:val="004476C9"/>
    <w:rsid w:val="004508C6"/>
    <w:rsid w:val="0045331F"/>
    <w:rsid w:val="00460683"/>
    <w:rsid w:val="00475626"/>
    <w:rsid w:val="00477EDC"/>
    <w:rsid w:val="004809E2"/>
    <w:rsid w:val="00487A4C"/>
    <w:rsid w:val="00491C0E"/>
    <w:rsid w:val="0049343E"/>
    <w:rsid w:val="00497A5D"/>
    <w:rsid w:val="004A1172"/>
    <w:rsid w:val="004A23E8"/>
    <w:rsid w:val="004A30E0"/>
    <w:rsid w:val="004A7269"/>
    <w:rsid w:val="004B19C8"/>
    <w:rsid w:val="004B37D1"/>
    <w:rsid w:val="004B4BFA"/>
    <w:rsid w:val="004B6C59"/>
    <w:rsid w:val="004E2CF3"/>
    <w:rsid w:val="004E66F5"/>
    <w:rsid w:val="004E69AE"/>
    <w:rsid w:val="004F39F9"/>
    <w:rsid w:val="004F6012"/>
    <w:rsid w:val="004F6358"/>
    <w:rsid w:val="005045A5"/>
    <w:rsid w:val="005120B3"/>
    <w:rsid w:val="00513421"/>
    <w:rsid w:val="0051673B"/>
    <w:rsid w:val="005174D8"/>
    <w:rsid w:val="0052056F"/>
    <w:rsid w:val="005244CB"/>
    <w:rsid w:val="00525A4A"/>
    <w:rsid w:val="00527941"/>
    <w:rsid w:val="00533198"/>
    <w:rsid w:val="0053701E"/>
    <w:rsid w:val="0054361B"/>
    <w:rsid w:val="00557876"/>
    <w:rsid w:val="005625A1"/>
    <w:rsid w:val="00585BFC"/>
    <w:rsid w:val="00592941"/>
    <w:rsid w:val="00592A5D"/>
    <w:rsid w:val="005A19CC"/>
    <w:rsid w:val="005A3847"/>
    <w:rsid w:val="005A4350"/>
    <w:rsid w:val="005A5B50"/>
    <w:rsid w:val="005B1FA0"/>
    <w:rsid w:val="005B3E78"/>
    <w:rsid w:val="005C377B"/>
    <w:rsid w:val="005C4A90"/>
    <w:rsid w:val="005D6894"/>
    <w:rsid w:val="005D6B88"/>
    <w:rsid w:val="005E1238"/>
    <w:rsid w:val="005E3F81"/>
    <w:rsid w:val="005F0981"/>
    <w:rsid w:val="005F2FAD"/>
    <w:rsid w:val="005F5C70"/>
    <w:rsid w:val="005F6209"/>
    <w:rsid w:val="005F65AB"/>
    <w:rsid w:val="005F6D4E"/>
    <w:rsid w:val="00600E28"/>
    <w:rsid w:val="006047BF"/>
    <w:rsid w:val="006062A1"/>
    <w:rsid w:val="00617DC6"/>
    <w:rsid w:val="00621535"/>
    <w:rsid w:val="006271AB"/>
    <w:rsid w:val="006314FC"/>
    <w:rsid w:val="0063157C"/>
    <w:rsid w:val="00633F51"/>
    <w:rsid w:val="00635675"/>
    <w:rsid w:val="00640BA9"/>
    <w:rsid w:val="006446D6"/>
    <w:rsid w:val="00652C88"/>
    <w:rsid w:val="00660594"/>
    <w:rsid w:val="00667F15"/>
    <w:rsid w:val="00670B3F"/>
    <w:rsid w:val="006821F3"/>
    <w:rsid w:val="00682550"/>
    <w:rsid w:val="00682A7A"/>
    <w:rsid w:val="00682C1D"/>
    <w:rsid w:val="00686051"/>
    <w:rsid w:val="00687E04"/>
    <w:rsid w:val="00690A6C"/>
    <w:rsid w:val="00691D45"/>
    <w:rsid w:val="00694176"/>
    <w:rsid w:val="0069524E"/>
    <w:rsid w:val="006A013B"/>
    <w:rsid w:val="006A0DE9"/>
    <w:rsid w:val="006A1681"/>
    <w:rsid w:val="006A1C28"/>
    <w:rsid w:val="006A3FBC"/>
    <w:rsid w:val="006B0752"/>
    <w:rsid w:val="006B1110"/>
    <w:rsid w:val="006B23E0"/>
    <w:rsid w:val="006B3C0F"/>
    <w:rsid w:val="006B696B"/>
    <w:rsid w:val="006C12E5"/>
    <w:rsid w:val="006C32E5"/>
    <w:rsid w:val="006C51D9"/>
    <w:rsid w:val="006D1D95"/>
    <w:rsid w:val="006D32D7"/>
    <w:rsid w:val="006D7389"/>
    <w:rsid w:val="006D7E6F"/>
    <w:rsid w:val="006E6526"/>
    <w:rsid w:val="006E770D"/>
    <w:rsid w:val="006F17A4"/>
    <w:rsid w:val="006F265B"/>
    <w:rsid w:val="006F3BBC"/>
    <w:rsid w:val="006F4690"/>
    <w:rsid w:val="006F4B57"/>
    <w:rsid w:val="007000CD"/>
    <w:rsid w:val="00700E68"/>
    <w:rsid w:val="007052D3"/>
    <w:rsid w:val="007108BD"/>
    <w:rsid w:val="007143C0"/>
    <w:rsid w:val="00715574"/>
    <w:rsid w:val="00720559"/>
    <w:rsid w:val="007233CD"/>
    <w:rsid w:val="00725521"/>
    <w:rsid w:val="007274F8"/>
    <w:rsid w:val="00730142"/>
    <w:rsid w:val="00731FA0"/>
    <w:rsid w:val="0073795E"/>
    <w:rsid w:val="00740EFE"/>
    <w:rsid w:val="0075019A"/>
    <w:rsid w:val="007540A4"/>
    <w:rsid w:val="007541CD"/>
    <w:rsid w:val="0075446C"/>
    <w:rsid w:val="00755E45"/>
    <w:rsid w:val="007634DE"/>
    <w:rsid w:val="00775A30"/>
    <w:rsid w:val="00776156"/>
    <w:rsid w:val="00781688"/>
    <w:rsid w:val="00783B2F"/>
    <w:rsid w:val="0078411D"/>
    <w:rsid w:val="00790968"/>
    <w:rsid w:val="0079302F"/>
    <w:rsid w:val="007A791B"/>
    <w:rsid w:val="007B3668"/>
    <w:rsid w:val="007B4202"/>
    <w:rsid w:val="007B5232"/>
    <w:rsid w:val="007B6C71"/>
    <w:rsid w:val="007C13C8"/>
    <w:rsid w:val="007C4CC2"/>
    <w:rsid w:val="007C70DF"/>
    <w:rsid w:val="007E3E47"/>
    <w:rsid w:val="007E7854"/>
    <w:rsid w:val="007F0A40"/>
    <w:rsid w:val="007F1554"/>
    <w:rsid w:val="007F1FCF"/>
    <w:rsid w:val="0080367B"/>
    <w:rsid w:val="00805783"/>
    <w:rsid w:val="00805C06"/>
    <w:rsid w:val="00811A8C"/>
    <w:rsid w:val="00813036"/>
    <w:rsid w:val="0081789E"/>
    <w:rsid w:val="00823B92"/>
    <w:rsid w:val="00830C2B"/>
    <w:rsid w:val="00832023"/>
    <w:rsid w:val="0083447A"/>
    <w:rsid w:val="00846623"/>
    <w:rsid w:val="0086473F"/>
    <w:rsid w:val="0086535E"/>
    <w:rsid w:val="00865915"/>
    <w:rsid w:val="008716AC"/>
    <w:rsid w:val="00872177"/>
    <w:rsid w:val="0087272D"/>
    <w:rsid w:val="008765CE"/>
    <w:rsid w:val="00876C7B"/>
    <w:rsid w:val="00880D9B"/>
    <w:rsid w:val="00892E9B"/>
    <w:rsid w:val="00894EAB"/>
    <w:rsid w:val="00897EF1"/>
    <w:rsid w:val="008A2AA1"/>
    <w:rsid w:val="008A4F08"/>
    <w:rsid w:val="008A6550"/>
    <w:rsid w:val="008A7787"/>
    <w:rsid w:val="008B691E"/>
    <w:rsid w:val="008B6DF0"/>
    <w:rsid w:val="008B7724"/>
    <w:rsid w:val="008C2433"/>
    <w:rsid w:val="008C27D9"/>
    <w:rsid w:val="008C2DDA"/>
    <w:rsid w:val="008C4E32"/>
    <w:rsid w:val="008C4F1C"/>
    <w:rsid w:val="008C4F46"/>
    <w:rsid w:val="008C7F26"/>
    <w:rsid w:val="008D14FD"/>
    <w:rsid w:val="008D3EEE"/>
    <w:rsid w:val="008D5573"/>
    <w:rsid w:val="008D6379"/>
    <w:rsid w:val="008D6A0C"/>
    <w:rsid w:val="008D757A"/>
    <w:rsid w:val="008F0E60"/>
    <w:rsid w:val="008F1573"/>
    <w:rsid w:val="008F2377"/>
    <w:rsid w:val="008F37A7"/>
    <w:rsid w:val="008F5959"/>
    <w:rsid w:val="008F6AD9"/>
    <w:rsid w:val="0090259E"/>
    <w:rsid w:val="0090504B"/>
    <w:rsid w:val="009116FE"/>
    <w:rsid w:val="00912173"/>
    <w:rsid w:val="009168D3"/>
    <w:rsid w:val="00920216"/>
    <w:rsid w:val="0092432F"/>
    <w:rsid w:val="009277ED"/>
    <w:rsid w:val="00934578"/>
    <w:rsid w:val="009361C9"/>
    <w:rsid w:val="0093741F"/>
    <w:rsid w:val="00941BF5"/>
    <w:rsid w:val="00943314"/>
    <w:rsid w:val="00943E42"/>
    <w:rsid w:val="009524B5"/>
    <w:rsid w:val="00953D91"/>
    <w:rsid w:val="00956D3B"/>
    <w:rsid w:val="00963E45"/>
    <w:rsid w:val="00965689"/>
    <w:rsid w:val="00966CF0"/>
    <w:rsid w:val="00966DED"/>
    <w:rsid w:val="00967C91"/>
    <w:rsid w:val="00970A89"/>
    <w:rsid w:val="0097347D"/>
    <w:rsid w:val="00973484"/>
    <w:rsid w:val="00973D5C"/>
    <w:rsid w:val="009819C5"/>
    <w:rsid w:val="00982C03"/>
    <w:rsid w:val="0098779C"/>
    <w:rsid w:val="00991341"/>
    <w:rsid w:val="0099646A"/>
    <w:rsid w:val="00996D7B"/>
    <w:rsid w:val="009B00FF"/>
    <w:rsid w:val="009B15F1"/>
    <w:rsid w:val="009B37A4"/>
    <w:rsid w:val="009B4A7B"/>
    <w:rsid w:val="009C171D"/>
    <w:rsid w:val="009C1976"/>
    <w:rsid w:val="009C484A"/>
    <w:rsid w:val="009C4B0D"/>
    <w:rsid w:val="009C4D93"/>
    <w:rsid w:val="009C63BD"/>
    <w:rsid w:val="009C6ED6"/>
    <w:rsid w:val="009D06B2"/>
    <w:rsid w:val="009D363B"/>
    <w:rsid w:val="009D3C32"/>
    <w:rsid w:val="009D4827"/>
    <w:rsid w:val="009D4D88"/>
    <w:rsid w:val="009E02B7"/>
    <w:rsid w:val="009E2E9D"/>
    <w:rsid w:val="009E4049"/>
    <w:rsid w:val="009E43E9"/>
    <w:rsid w:val="009E6B03"/>
    <w:rsid w:val="009E71D9"/>
    <w:rsid w:val="009F0FB5"/>
    <w:rsid w:val="009F400C"/>
    <w:rsid w:val="00A00A64"/>
    <w:rsid w:val="00A00D02"/>
    <w:rsid w:val="00A02CA7"/>
    <w:rsid w:val="00A060D5"/>
    <w:rsid w:val="00A1065E"/>
    <w:rsid w:val="00A13884"/>
    <w:rsid w:val="00A17CB2"/>
    <w:rsid w:val="00A24FF3"/>
    <w:rsid w:val="00A46DDE"/>
    <w:rsid w:val="00A473A8"/>
    <w:rsid w:val="00A47B85"/>
    <w:rsid w:val="00A51D94"/>
    <w:rsid w:val="00A528B7"/>
    <w:rsid w:val="00A558ED"/>
    <w:rsid w:val="00A6152A"/>
    <w:rsid w:val="00A646DB"/>
    <w:rsid w:val="00A657EC"/>
    <w:rsid w:val="00A67182"/>
    <w:rsid w:val="00A70E72"/>
    <w:rsid w:val="00A716AC"/>
    <w:rsid w:val="00A71F3C"/>
    <w:rsid w:val="00A80484"/>
    <w:rsid w:val="00A81792"/>
    <w:rsid w:val="00A83240"/>
    <w:rsid w:val="00A8654D"/>
    <w:rsid w:val="00A927B0"/>
    <w:rsid w:val="00A93731"/>
    <w:rsid w:val="00A96CA7"/>
    <w:rsid w:val="00A96D24"/>
    <w:rsid w:val="00A97E19"/>
    <w:rsid w:val="00AA5185"/>
    <w:rsid w:val="00AA5E9F"/>
    <w:rsid w:val="00AB4F61"/>
    <w:rsid w:val="00AB5F0A"/>
    <w:rsid w:val="00AB780F"/>
    <w:rsid w:val="00AB7A52"/>
    <w:rsid w:val="00AC1FBA"/>
    <w:rsid w:val="00AC7467"/>
    <w:rsid w:val="00AD4086"/>
    <w:rsid w:val="00AD412C"/>
    <w:rsid w:val="00AD7839"/>
    <w:rsid w:val="00AE138D"/>
    <w:rsid w:val="00AE1CC1"/>
    <w:rsid w:val="00AE1D25"/>
    <w:rsid w:val="00AE2A60"/>
    <w:rsid w:val="00AE3F37"/>
    <w:rsid w:val="00AE60FF"/>
    <w:rsid w:val="00AE776D"/>
    <w:rsid w:val="00AF02EA"/>
    <w:rsid w:val="00AF2E9D"/>
    <w:rsid w:val="00B0018F"/>
    <w:rsid w:val="00B00FC4"/>
    <w:rsid w:val="00B010B7"/>
    <w:rsid w:val="00B0241E"/>
    <w:rsid w:val="00B03356"/>
    <w:rsid w:val="00B07851"/>
    <w:rsid w:val="00B07DDD"/>
    <w:rsid w:val="00B10079"/>
    <w:rsid w:val="00B10C09"/>
    <w:rsid w:val="00B116D3"/>
    <w:rsid w:val="00B20578"/>
    <w:rsid w:val="00B2060D"/>
    <w:rsid w:val="00B2063B"/>
    <w:rsid w:val="00B22CA6"/>
    <w:rsid w:val="00B23E9F"/>
    <w:rsid w:val="00B24062"/>
    <w:rsid w:val="00B30157"/>
    <w:rsid w:val="00B3517D"/>
    <w:rsid w:val="00B43E1B"/>
    <w:rsid w:val="00B44CB2"/>
    <w:rsid w:val="00B46B47"/>
    <w:rsid w:val="00B46FCA"/>
    <w:rsid w:val="00B50C14"/>
    <w:rsid w:val="00B629D6"/>
    <w:rsid w:val="00B62B5B"/>
    <w:rsid w:val="00B63C89"/>
    <w:rsid w:val="00B640E1"/>
    <w:rsid w:val="00B64D7A"/>
    <w:rsid w:val="00B65157"/>
    <w:rsid w:val="00B71347"/>
    <w:rsid w:val="00B71AA7"/>
    <w:rsid w:val="00B753CE"/>
    <w:rsid w:val="00B803FC"/>
    <w:rsid w:val="00B81427"/>
    <w:rsid w:val="00B82FC2"/>
    <w:rsid w:val="00B83156"/>
    <w:rsid w:val="00B91817"/>
    <w:rsid w:val="00B91D79"/>
    <w:rsid w:val="00B92C2F"/>
    <w:rsid w:val="00B96808"/>
    <w:rsid w:val="00B96D8E"/>
    <w:rsid w:val="00B9730E"/>
    <w:rsid w:val="00BB158F"/>
    <w:rsid w:val="00BB2091"/>
    <w:rsid w:val="00BB4F7D"/>
    <w:rsid w:val="00BB7641"/>
    <w:rsid w:val="00BC5AC7"/>
    <w:rsid w:val="00BC75C0"/>
    <w:rsid w:val="00BD0C96"/>
    <w:rsid w:val="00BE078D"/>
    <w:rsid w:val="00BE12FF"/>
    <w:rsid w:val="00BE76EB"/>
    <w:rsid w:val="00BF3477"/>
    <w:rsid w:val="00BF40FC"/>
    <w:rsid w:val="00BF6E9F"/>
    <w:rsid w:val="00C04151"/>
    <w:rsid w:val="00C0442E"/>
    <w:rsid w:val="00C0719C"/>
    <w:rsid w:val="00C16423"/>
    <w:rsid w:val="00C2179D"/>
    <w:rsid w:val="00C35026"/>
    <w:rsid w:val="00C35DCC"/>
    <w:rsid w:val="00C40229"/>
    <w:rsid w:val="00C4749C"/>
    <w:rsid w:val="00C52BC3"/>
    <w:rsid w:val="00C54383"/>
    <w:rsid w:val="00C54DCC"/>
    <w:rsid w:val="00C5604E"/>
    <w:rsid w:val="00C633D6"/>
    <w:rsid w:val="00C664FE"/>
    <w:rsid w:val="00C675C8"/>
    <w:rsid w:val="00C74710"/>
    <w:rsid w:val="00C81F83"/>
    <w:rsid w:val="00C83AEE"/>
    <w:rsid w:val="00C84391"/>
    <w:rsid w:val="00C9140F"/>
    <w:rsid w:val="00C915C3"/>
    <w:rsid w:val="00C91D81"/>
    <w:rsid w:val="00C93C1B"/>
    <w:rsid w:val="00C94D66"/>
    <w:rsid w:val="00C95D8D"/>
    <w:rsid w:val="00CA08C9"/>
    <w:rsid w:val="00CA2562"/>
    <w:rsid w:val="00CA573B"/>
    <w:rsid w:val="00CA5B0D"/>
    <w:rsid w:val="00CB5070"/>
    <w:rsid w:val="00CB6027"/>
    <w:rsid w:val="00CC5733"/>
    <w:rsid w:val="00CC7E39"/>
    <w:rsid w:val="00CD1DA2"/>
    <w:rsid w:val="00CD3971"/>
    <w:rsid w:val="00CD7C51"/>
    <w:rsid w:val="00CE53C7"/>
    <w:rsid w:val="00CF132A"/>
    <w:rsid w:val="00CF2F53"/>
    <w:rsid w:val="00CF7CB0"/>
    <w:rsid w:val="00D01C28"/>
    <w:rsid w:val="00D07D80"/>
    <w:rsid w:val="00D2219B"/>
    <w:rsid w:val="00D30A0E"/>
    <w:rsid w:val="00D33786"/>
    <w:rsid w:val="00D34D28"/>
    <w:rsid w:val="00D44D93"/>
    <w:rsid w:val="00D52824"/>
    <w:rsid w:val="00D550E9"/>
    <w:rsid w:val="00D55211"/>
    <w:rsid w:val="00D63293"/>
    <w:rsid w:val="00D6351F"/>
    <w:rsid w:val="00D66C40"/>
    <w:rsid w:val="00D70DE6"/>
    <w:rsid w:val="00D73187"/>
    <w:rsid w:val="00D73939"/>
    <w:rsid w:val="00D804D7"/>
    <w:rsid w:val="00D81671"/>
    <w:rsid w:val="00D9229C"/>
    <w:rsid w:val="00D92716"/>
    <w:rsid w:val="00D958BD"/>
    <w:rsid w:val="00D96223"/>
    <w:rsid w:val="00DA14FD"/>
    <w:rsid w:val="00DA1CE9"/>
    <w:rsid w:val="00DA2918"/>
    <w:rsid w:val="00DA4D61"/>
    <w:rsid w:val="00DA5445"/>
    <w:rsid w:val="00DB01FC"/>
    <w:rsid w:val="00DB188C"/>
    <w:rsid w:val="00DC067C"/>
    <w:rsid w:val="00DC0C91"/>
    <w:rsid w:val="00DC5F34"/>
    <w:rsid w:val="00DC5FF0"/>
    <w:rsid w:val="00DE525D"/>
    <w:rsid w:val="00DE72C9"/>
    <w:rsid w:val="00DF2521"/>
    <w:rsid w:val="00DF2635"/>
    <w:rsid w:val="00E001C6"/>
    <w:rsid w:val="00E00EB0"/>
    <w:rsid w:val="00E01A2A"/>
    <w:rsid w:val="00E023F2"/>
    <w:rsid w:val="00E02C31"/>
    <w:rsid w:val="00E07457"/>
    <w:rsid w:val="00E117F6"/>
    <w:rsid w:val="00E20BA8"/>
    <w:rsid w:val="00E358C1"/>
    <w:rsid w:val="00E43521"/>
    <w:rsid w:val="00E441D7"/>
    <w:rsid w:val="00E4531E"/>
    <w:rsid w:val="00E572DF"/>
    <w:rsid w:val="00E62624"/>
    <w:rsid w:val="00E64513"/>
    <w:rsid w:val="00E6526C"/>
    <w:rsid w:val="00E704A9"/>
    <w:rsid w:val="00E70C44"/>
    <w:rsid w:val="00E71068"/>
    <w:rsid w:val="00E75729"/>
    <w:rsid w:val="00E773C8"/>
    <w:rsid w:val="00E807C3"/>
    <w:rsid w:val="00E81F74"/>
    <w:rsid w:val="00E84BCC"/>
    <w:rsid w:val="00E85614"/>
    <w:rsid w:val="00E85F7F"/>
    <w:rsid w:val="00E90186"/>
    <w:rsid w:val="00E914FE"/>
    <w:rsid w:val="00E93FBE"/>
    <w:rsid w:val="00E94869"/>
    <w:rsid w:val="00E94E4B"/>
    <w:rsid w:val="00E95193"/>
    <w:rsid w:val="00EA1492"/>
    <w:rsid w:val="00EA6AD5"/>
    <w:rsid w:val="00EA7AF1"/>
    <w:rsid w:val="00EB31F5"/>
    <w:rsid w:val="00EB4CA6"/>
    <w:rsid w:val="00EC441C"/>
    <w:rsid w:val="00EC5052"/>
    <w:rsid w:val="00EC5C9C"/>
    <w:rsid w:val="00ED38B0"/>
    <w:rsid w:val="00EE3ED7"/>
    <w:rsid w:val="00EE7072"/>
    <w:rsid w:val="00EF341C"/>
    <w:rsid w:val="00EF35CE"/>
    <w:rsid w:val="00F01842"/>
    <w:rsid w:val="00F01E52"/>
    <w:rsid w:val="00F12C94"/>
    <w:rsid w:val="00F30A5E"/>
    <w:rsid w:val="00F34396"/>
    <w:rsid w:val="00F35EE6"/>
    <w:rsid w:val="00F448DB"/>
    <w:rsid w:val="00F44B93"/>
    <w:rsid w:val="00F47B4D"/>
    <w:rsid w:val="00F51518"/>
    <w:rsid w:val="00F534EA"/>
    <w:rsid w:val="00F54DFC"/>
    <w:rsid w:val="00F6382F"/>
    <w:rsid w:val="00F71F3D"/>
    <w:rsid w:val="00F728FE"/>
    <w:rsid w:val="00F75532"/>
    <w:rsid w:val="00F8018F"/>
    <w:rsid w:val="00F82846"/>
    <w:rsid w:val="00F9057E"/>
    <w:rsid w:val="00F91FCB"/>
    <w:rsid w:val="00F92D22"/>
    <w:rsid w:val="00F93A64"/>
    <w:rsid w:val="00F955B9"/>
    <w:rsid w:val="00FB24C7"/>
    <w:rsid w:val="00FB2A8E"/>
    <w:rsid w:val="00FB315E"/>
    <w:rsid w:val="00FB59C3"/>
    <w:rsid w:val="00FC0879"/>
    <w:rsid w:val="00FC7175"/>
    <w:rsid w:val="00FD3389"/>
    <w:rsid w:val="00FD56E1"/>
    <w:rsid w:val="00FD6E7A"/>
    <w:rsid w:val="00FE0244"/>
    <w:rsid w:val="00FE1829"/>
    <w:rsid w:val="00FE41D2"/>
    <w:rsid w:val="00FF070C"/>
    <w:rsid w:val="00FF18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F75474-3CCE-4E03-968F-F04622363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B1B"/>
    <w:rPr>
      <w:rFonts w:ascii="Arial" w:hAnsi="Arial"/>
      <w:sz w:val="22"/>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qFormat/>
    <w:pPr>
      <w:keepNext/>
      <w:outlineLvl w:val="1"/>
    </w:pPr>
    <w:rPr>
      <w:b/>
      <w:color w:val="0000FF"/>
    </w:rPr>
  </w:style>
  <w:style w:type="paragraph" w:styleId="berschrift3">
    <w:name w:val="heading 3"/>
    <w:basedOn w:val="Standard"/>
    <w:next w:val="Standard"/>
    <w:qFormat/>
    <w:pPr>
      <w:keepNext/>
      <w:outlineLvl w:val="2"/>
    </w:pPr>
    <w:rPr>
      <w:rFonts w:ascii="News Gothic" w:hAnsi="News Gothic"/>
      <w:b/>
      <w:u w:val="single"/>
    </w:rPr>
  </w:style>
  <w:style w:type="paragraph" w:styleId="berschrift4">
    <w:name w:val="heading 4"/>
    <w:basedOn w:val="Standard"/>
    <w:next w:val="Standard"/>
    <w:qFormat/>
    <w:pPr>
      <w:keepNext/>
      <w:spacing w:line="360" w:lineRule="auto"/>
      <w:ind w:right="1134"/>
      <w:outlineLvl w:val="3"/>
    </w:pPr>
    <w:rPr>
      <w:rFonts w:ascii="News Gothic" w:hAnsi="News Gothic" w:cs="Arial"/>
      <w:b/>
      <w:bCs/>
    </w:rPr>
  </w:style>
  <w:style w:type="paragraph" w:styleId="berschrift5">
    <w:name w:val="heading 5"/>
    <w:basedOn w:val="Standard"/>
    <w:next w:val="Standard"/>
    <w:qFormat/>
    <w:pPr>
      <w:keepNext/>
      <w:spacing w:line="360" w:lineRule="auto"/>
      <w:ind w:rightChars="514" w:right="880"/>
      <w:outlineLvl w:val="4"/>
    </w:pPr>
    <w:rPr>
      <w:rFonts w:ascii="News Gothic" w:hAnsi="News Gothic"/>
      <w:b/>
      <w:bCs/>
      <w:szCs w:val="22"/>
    </w:rPr>
  </w:style>
  <w:style w:type="paragraph" w:styleId="berschrift6">
    <w:name w:val="heading 6"/>
    <w:basedOn w:val="Standard"/>
    <w:next w:val="Standard"/>
    <w:qFormat/>
    <w:pPr>
      <w:keepNext/>
      <w:spacing w:line="360" w:lineRule="auto"/>
      <w:ind w:rightChars="514" w:right="880"/>
      <w:outlineLvl w:val="5"/>
    </w:pPr>
    <w:rPr>
      <w:rFonts w:ascii="News Gothic" w:hAnsi="News Gothic"/>
      <w:b/>
      <w:bCs/>
      <w:snapToGrid w:val="0"/>
      <w:color w:val="00000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szCs w:val="22"/>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rsid w:val="009D4827"/>
    <w:pPr>
      <w:spacing w:before="68" w:after="100" w:afterAutospacing="1" w:line="240" w:lineRule="atLeast"/>
    </w:pPr>
    <w:rPr>
      <w:rFonts w:ascii="Verdana" w:hAnsi="Verdana"/>
      <w:sz w:val="16"/>
      <w:szCs w:val="16"/>
    </w:rPr>
  </w:style>
  <w:style w:type="paragraph" w:styleId="Listenabsatz">
    <w:name w:val="List Paragraph"/>
    <w:basedOn w:val="Standard"/>
    <w:uiPriority w:val="34"/>
    <w:qFormat/>
    <w:rsid w:val="00334C0D"/>
    <w:pPr>
      <w:ind w:left="720"/>
      <w:contextualSpacing/>
    </w:pPr>
  </w:style>
  <w:style w:type="paragraph" w:customStyle="1" w:styleId="Pa2">
    <w:name w:val="Pa2"/>
    <w:basedOn w:val="Standard"/>
    <w:next w:val="Standard"/>
    <w:uiPriority w:val="99"/>
    <w:rsid w:val="00293C90"/>
    <w:pPr>
      <w:autoSpaceDE w:val="0"/>
      <w:autoSpaceDN w:val="0"/>
      <w:adjustRightInd w:val="0"/>
      <w:spacing w:line="161" w:lineRule="atLeast"/>
    </w:pPr>
    <w:rPr>
      <w:rFonts w:ascii="News Gothic Std" w:eastAsiaTheme="minorHAnsi" w:hAnsi="News Gothic Std" w:cstheme="minorBidi"/>
      <w:sz w:val="24"/>
      <w:szCs w:val="24"/>
      <w:lang w:eastAsia="en-US"/>
    </w:rPr>
  </w:style>
  <w:style w:type="paragraph" w:customStyle="1" w:styleId="Default">
    <w:name w:val="Default"/>
    <w:rsid w:val="00687E04"/>
    <w:pPr>
      <w:autoSpaceDE w:val="0"/>
      <w:autoSpaceDN w:val="0"/>
      <w:adjustRightInd w:val="0"/>
    </w:pPr>
    <w:rPr>
      <w:rFonts w:ascii="News Gothic Std" w:eastAsiaTheme="minorHAnsi" w:hAnsi="News Gothic Std" w:cs="News Gothic Std"/>
      <w:color w:val="000000"/>
      <w:sz w:val="24"/>
      <w:szCs w:val="24"/>
      <w:lang w:eastAsia="en-US"/>
    </w:rPr>
  </w:style>
  <w:style w:type="character" w:styleId="Kommentarzeichen">
    <w:name w:val="annotation reference"/>
    <w:basedOn w:val="Absatz-Standardschriftart"/>
    <w:uiPriority w:val="99"/>
    <w:semiHidden/>
    <w:unhideWhenUsed/>
    <w:rsid w:val="000F4FDE"/>
    <w:rPr>
      <w:sz w:val="16"/>
      <w:szCs w:val="16"/>
    </w:rPr>
  </w:style>
  <w:style w:type="paragraph" w:styleId="Kommentartext">
    <w:name w:val="annotation text"/>
    <w:basedOn w:val="Standard"/>
    <w:link w:val="KommentartextZchn"/>
    <w:uiPriority w:val="99"/>
    <w:semiHidden/>
    <w:unhideWhenUsed/>
    <w:rsid w:val="000F4FDE"/>
    <w:rPr>
      <w:sz w:val="20"/>
    </w:rPr>
  </w:style>
  <w:style w:type="character" w:customStyle="1" w:styleId="KommentartextZchn">
    <w:name w:val="Kommentartext Zchn"/>
    <w:basedOn w:val="Absatz-Standardschriftart"/>
    <w:link w:val="Kommentartext"/>
    <w:uiPriority w:val="99"/>
    <w:semiHidden/>
    <w:rsid w:val="000F4FDE"/>
    <w:rPr>
      <w:rFonts w:ascii="Arial" w:hAnsi="Arial"/>
    </w:rPr>
  </w:style>
  <w:style w:type="paragraph" w:styleId="Kommentarthema">
    <w:name w:val="annotation subject"/>
    <w:basedOn w:val="Kommentartext"/>
    <w:next w:val="Kommentartext"/>
    <w:link w:val="KommentarthemaZchn"/>
    <w:uiPriority w:val="99"/>
    <w:semiHidden/>
    <w:unhideWhenUsed/>
    <w:rsid w:val="000F4FDE"/>
    <w:rPr>
      <w:b/>
      <w:bCs/>
    </w:rPr>
  </w:style>
  <w:style w:type="character" w:customStyle="1" w:styleId="KommentarthemaZchn">
    <w:name w:val="Kommentarthema Zchn"/>
    <w:basedOn w:val="KommentartextZchn"/>
    <w:link w:val="Kommentarthema"/>
    <w:uiPriority w:val="99"/>
    <w:semiHidden/>
    <w:rsid w:val="000F4FDE"/>
    <w:rPr>
      <w:rFonts w:ascii="Arial" w:hAnsi="Arial"/>
      <w:b/>
      <w:bCs/>
    </w:rPr>
  </w:style>
  <w:style w:type="character" w:styleId="Fett">
    <w:name w:val="Strong"/>
    <w:basedOn w:val="Absatz-Standardschriftart"/>
    <w:uiPriority w:val="22"/>
    <w:qFormat/>
    <w:rsid w:val="001510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0802">
      <w:bodyDiv w:val="1"/>
      <w:marLeft w:val="0"/>
      <w:marRight w:val="0"/>
      <w:marTop w:val="0"/>
      <w:marBottom w:val="0"/>
      <w:divBdr>
        <w:top w:val="none" w:sz="0" w:space="0" w:color="auto"/>
        <w:left w:val="none" w:sz="0" w:space="0" w:color="auto"/>
        <w:bottom w:val="none" w:sz="0" w:space="0" w:color="auto"/>
        <w:right w:val="none" w:sz="0" w:space="0" w:color="auto"/>
      </w:divBdr>
    </w:div>
    <w:div w:id="588775858">
      <w:bodyDiv w:val="1"/>
      <w:marLeft w:val="0"/>
      <w:marRight w:val="0"/>
      <w:marTop w:val="0"/>
      <w:marBottom w:val="0"/>
      <w:divBdr>
        <w:top w:val="none" w:sz="0" w:space="0" w:color="auto"/>
        <w:left w:val="none" w:sz="0" w:space="0" w:color="auto"/>
        <w:bottom w:val="none" w:sz="0" w:space="0" w:color="auto"/>
        <w:right w:val="none" w:sz="0" w:space="0" w:color="auto"/>
      </w:divBdr>
      <w:divsChild>
        <w:div w:id="700209973">
          <w:marLeft w:val="0"/>
          <w:marRight w:val="0"/>
          <w:marTop w:val="0"/>
          <w:marBottom w:val="0"/>
          <w:divBdr>
            <w:top w:val="none" w:sz="0" w:space="0" w:color="auto"/>
            <w:left w:val="none" w:sz="0" w:space="0" w:color="auto"/>
            <w:bottom w:val="none" w:sz="0" w:space="0" w:color="auto"/>
            <w:right w:val="none" w:sz="0" w:space="0" w:color="auto"/>
          </w:divBdr>
          <w:divsChild>
            <w:div w:id="1353605875">
              <w:marLeft w:val="0"/>
              <w:marRight w:val="0"/>
              <w:marTop w:val="0"/>
              <w:marBottom w:val="0"/>
              <w:divBdr>
                <w:top w:val="none" w:sz="0" w:space="0" w:color="auto"/>
                <w:left w:val="none" w:sz="0" w:space="0" w:color="auto"/>
                <w:bottom w:val="none" w:sz="0" w:space="0" w:color="auto"/>
                <w:right w:val="none" w:sz="0" w:space="0" w:color="auto"/>
              </w:divBdr>
              <w:divsChild>
                <w:div w:id="2003192933">
                  <w:marLeft w:val="0"/>
                  <w:marRight w:val="0"/>
                  <w:marTop w:val="0"/>
                  <w:marBottom w:val="0"/>
                  <w:divBdr>
                    <w:top w:val="none" w:sz="0" w:space="0" w:color="auto"/>
                    <w:left w:val="none" w:sz="0" w:space="0" w:color="auto"/>
                    <w:bottom w:val="none" w:sz="0" w:space="0" w:color="auto"/>
                    <w:right w:val="none" w:sz="0" w:space="0" w:color="auto"/>
                  </w:divBdr>
                  <w:divsChild>
                    <w:div w:id="2139835667">
                      <w:marLeft w:val="0"/>
                      <w:marRight w:val="0"/>
                      <w:marTop w:val="0"/>
                      <w:marBottom w:val="0"/>
                      <w:divBdr>
                        <w:top w:val="none" w:sz="0" w:space="0" w:color="auto"/>
                        <w:left w:val="none" w:sz="0" w:space="0" w:color="auto"/>
                        <w:bottom w:val="none" w:sz="0" w:space="0" w:color="auto"/>
                        <w:right w:val="none" w:sz="0" w:space="0" w:color="auto"/>
                      </w:divBdr>
                      <w:divsChild>
                        <w:div w:id="572351662">
                          <w:marLeft w:val="0"/>
                          <w:marRight w:val="0"/>
                          <w:marTop w:val="0"/>
                          <w:marBottom w:val="0"/>
                          <w:divBdr>
                            <w:top w:val="none" w:sz="0" w:space="0" w:color="auto"/>
                            <w:left w:val="none" w:sz="0" w:space="0" w:color="auto"/>
                            <w:bottom w:val="none" w:sz="0" w:space="0" w:color="auto"/>
                            <w:right w:val="none" w:sz="0" w:space="0" w:color="auto"/>
                          </w:divBdr>
                          <w:divsChild>
                            <w:div w:id="729613643">
                              <w:marLeft w:val="0"/>
                              <w:marRight w:val="0"/>
                              <w:marTop w:val="0"/>
                              <w:marBottom w:val="0"/>
                              <w:divBdr>
                                <w:top w:val="none" w:sz="0" w:space="0" w:color="auto"/>
                                <w:left w:val="none" w:sz="0" w:space="0" w:color="auto"/>
                                <w:bottom w:val="none" w:sz="0" w:space="0" w:color="auto"/>
                                <w:right w:val="none" w:sz="0" w:space="0" w:color="auto"/>
                              </w:divBdr>
                              <w:divsChild>
                                <w:div w:id="479151804">
                                  <w:marLeft w:val="0"/>
                                  <w:marRight w:val="0"/>
                                  <w:marTop w:val="0"/>
                                  <w:marBottom w:val="0"/>
                                  <w:divBdr>
                                    <w:top w:val="none" w:sz="0" w:space="0" w:color="auto"/>
                                    <w:left w:val="none" w:sz="0" w:space="0" w:color="auto"/>
                                    <w:bottom w:val="none" w:sz="0" w:space="0" w:color="auto"/>
                                    <w:right w:val="none" w:sz="0" w:space="0" w:color="auto"/>
                                  </w:divBdr>
                                  <w:divsChild>
                                    <w:div w:id="2097893482">
                                      <w:marLeft w:val="0"/>
                                      <w:marRight w:val="0"/>
                                      <w:marTop w:val="0"/>
                                      <w:marBottom w:val="0"/>
                                      <w:divBdr>
                                        <w:top w:val="none" w:sz="0" w:space="0" w:color="auto"/>
                                        <w:left w:val="none" w:sz="0" w:space="0" w:color="auto"/>
                                        <w:bottom w:val="none" w:sz="0" w:space="0" w:color="auto"/>
                                        <w:right w:val="none" w:sz="0" w:space="0" w:color="auto"/>
                                      </w:divBdr>
                                      <w:divsChild>
                                        <w:div w:id="851410929">
                                          <w:marLeft w:val="0"/>
                                          <w:marRight w:val="0"/>
                                          <w:marTop w:val="0"/>
                                          <w:marBottom w:val="0"/>
                                          <w:divBdr>
                                            <w:top w:val="none" w:sz="0" w:space="0" w:color="auto"/>
                                            <w:left w:val="none" w:sz="0" w:space="0" w:color="auto"/>
                                            <w:bottom w:val="none" w:sz="0" w:space="0" w:color="auto"/>
                                            <w:right w:val="none" w:sz="0" w:space="0" w:color="auto"/>
                                          </w:divBdr>
                                          <w:divsChild>
                                            <w:div w:id="1961764418">
                                              <w:marLeft w:val="0"/>
                                              <w:marRight w:val="0"/>
                                              <w:marTop w:val="0"/>
                                              <w:marBottom w:val="0"/>
                                              <w:divBdr>
                                                <w:top w:val="none" w:sz="0" w:space="0" w:color="auto"/>
                                                <w:left w:val="none" w:sz="0" w:space="0" w:color="auto"/>
                                                <w:bottom w:val="none" w:sz="0" w:space="0" w:color="auto"/>
                                                <w:right w:val="none" w:sz="0" w:space="0" w:color="auto"/>
                                              </w:divBdr>
                                              <w:divsChild>
                                                <w:div w:id="611203029">
                                                  <w:marLeft w:val="0"/>
                                                  <w:marRight w:val="0"/>
                                                  <w:marTop w:val="0"/>
                                                  <w:marBottom w:val="0"/>
                                                  <w:divBdr>
                                                    <w:top w:val="none" w:sz="0" w:space="0" w:color="auto"/>
                                                    <w:left w:val="none" w:sz="0" w:space="0" w:color="auto"/>
                                                    <w:bottom w:val="none" w:sz="0" w:space="0" w:color="auto"/>
                                                    <w:right w:val="none" w:sz="0" w:space="0" w:color="auto"/>
                                                  </w:divBdr>
                                                  <w:divsChild>
                                                    <w:div w:id="2013947188">
                                                      <w:marLeft w:val="0"/>
                                                      <w:marRight w:val="0"/>
                                                      <w:marTop w:val="0"/>
                                                      <w:marBottom w:val="0"/>
                                                      <w:divBdr>
                                                        <w:top w:val="none" w:sz="0" w:space="0" w:color="auto"/>
                                                        <w:left w:val="none" w:sz="0" w:space="0" w:color="auto"/>
                                                        <w:bottom w:val="none" w:sz="0" w:space="0" w:color="auto"/>
                                                        <w:right w:val="none" w:sz="0" w:space="0" w:color="auto"/>
                                                      </w:divBdr>
                                                      <w:divsChild>
                                                        <w:div w:id="38511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234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e.linkedin.com/company/euchner-gmbh-co-k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euchnergerman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xing.com/companies/euchnergmbh+co.kg" TargetMode="External"/><Relationship Id="rId5" Type="http://schemas.openxmlformats.org/officeDocument/2006/relationships/webSettings" Target="webSettings.xml"/><Relationship Id="rId15" Type="http://schemas.openxmlformats.org/officeDocument/2006/relationships/hyperlink" Target="https://twitter.com/EuchnerDE"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user/marketingeuchner" TargetMode="External"/><Relationship Id="rId14" Type="http://schemas.openxmlformats.org/officeDocument/2006/relationships/hyperlink" Target="https://www.facebook.com/euchnergmbh/"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F74CC-5422-4761-8329-34646E137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626</Words>
  <Characters>3423</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Maßgeschneidert für Verpackungsindustrie</vt:lpstr>
    </vt:vector>
  </TitlesOfParts>
  <Manager>Hans Jürgen Jüngling</Manager>
  <Company>Euchner GmbH + Co. KG</Company>
  <LinksUpToDate>false</LinksUpToDate>
  <CharactersWithSpaces>4041</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Maßgeschneidert für Verpackungsindustrie</dc:title>
  <dc:subject>Fachbericht CTM Verpackungsindustrie</dc:subject>
  <dc:creator>Hans Jürgen Jüngling</dc:creator>
  <cp:lastModifiedBy>Lea Dieterich</cp:lastModifiedBy>
  <cp:revision>2</cp:revision>
  <cp:lastPrinted>2021-03-10T08:35:00Z</cp:lastPrinted>
  <dcterms:created xsi:type="dcterms:W3CDTF">2021-03-23T12:10:00Z</dcterms:created>
  <dcterms:modified xsi:type="dcterms:W3CDTF">2021-03-23T12:10:00Z</dcterms:modified>
</cp:coreProperties>
</file>